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5A4" w:rsidRPr="00BB5DC6" w:rsidRDefault="009335A4" w:rsidP="009335A4">
      <w:pPr>
        <w:jc w:val="center"/>
        <w:rPr>
          <w:rFonts w:ascii="Arial Black" w:hAnsi="Arial Black"/>
          <w:sz w:val="26"/>
          <w:szCs w:val="26"/>
          <w:u w:val="single"/>
        </w:rPr>
      </w:pPr>
      <w:r w:rsidRPr="00BB5DC6">
        <w:rPr>
          <w:rFonts w:ascii="Arial Black" w:hAnsi="Arial Black"/>
          <w:sz w:val="26"/>
          <w:szCs w:val="26"/>
          <w:u w:val="single"/>
        </w:rPr>
        <w:t>INSTRUCTIVO DE USO</w:t>
      </w:r>
    </w:p>
    <w:p w:rsidR="009335A4" w:rsidRPr="00BB5DC6" w:rsidRDefault="009335A4" w:rsidP="009335A4">
      <w:pPr>
        <w:jc w:val="center"/>
        <w:rPr>
          <w:rFonts w:ascii="Arial Black" w:hAnsi="Arial Black"/>
          <w:sz w:val="26"/>
          <w:szCs w:val="26"/>
          <w:u w:val="single"/>
        </w:rPr>
      </w:pPr>
    </w:p>
    <w:p w:rsidR="009335A4" w:rsidRPr="00BB5DC6" w:rsidRDefault="009335A4" w:rsidP="009335A4">
      <w:pPr>
        <w:pStyle w:val="Prrafodelista"/>
        <w:numPr>
          <w:ilvl w:val="0"/>
          <w:numId w:val="6"/>
        </w:numPr>
        <w:jc w:val="both"/>
        <w:rPr>
          <w:rFonts w:ascii="Arial Black" w:hAnsi="Arial Black"/>
          <w:sz w:val="26"/>
          <w:szCs w:val="26"/>
          <w:u w:val="single"/>
        </w:rPr>
      </w:pPr>
      <w:r w:rsidRPr="00BB5DC6">
        <w:rPr>
          <w:rFonts w:ascii="Arial Black" w:hAnsi="Arial Black"/>
          <w:sz w:val="26"/>
          <w:szCs w:val="26"/>
          <w:u w:val="single"/>
        </w:rPr>
        <w:t>ANTE QUIEN SE DEBE RADICAR:</w:t>
      </w:r>
      <w:r w:rsidRPr="00BB5DC6">
        <w:rPr>
          <w:rFonts w:ascii="Arial Black" w:hAnsi="Arial Black"/>
          <w:b/>
          <w:sz w:val="26"/>
          <w:szCs w:val="26"/>
        </w:rPr>
        <w:t xml:space="preserve"> ante la</w:t>
      </w:r>
      <w:r>
        <w:rPr>
          <w:rFonts w:ascii="Arial Black" w:hAnsi="Arial Black"/>
          <w:b/>
          <w:sz w:val="26"/>
          <w:szCs w:val="26"/>
        </w:rPr>
        <w:t xml:space="preserve"> Secretaria de Educación correspondiente</w:t>
      </w:r>
    </w:p>
    <w:p w:rsidR="009335A4" w:rsidRPr="000B056A" w:rsidRDefault="009335A4" w:rsidP="009335A4">
      <w:pPr>
        <w:pStyle w:val="Prrafodelista"/>
        <w:numPr>
          <w:ilvl w:val="0"/>
          <w:numId w:val="6"/>
        </w:numPr>
        <w:jc w:val="both"/>
        <w:rPr>
          <w:rFonts w:ascii="Arial Black" w:hAnsi="Arial Black"/>
          <w:sz w:val="26"/>
          <w:szCs w:val="26"/>
          <w:u w:val="single"/>
        </w:rPr>
      </w:pPr>
      <w:r w:rsidRPr="000B056A">
        <w:rPr>
          <w:rFonts w:ascii="Arial Black" w:hAnsi="Arial Black"/>
          <w:sz w:val="26"/>
          <w:szCs w:val="26"/>
          <w:u w:val="single"/>
        </w:rPr>
        <w:t>COMO SE RADICA</w:t>
      </w:r>
      <w:r w:rsidRPr="000B056A">
        <w:rPr>
          <w:rFonts w:ascii="Arial Black" w:hAnsi="Arial Black"/>
          <w:sz w:val="26"/>
          <w:szCs w:val="26"/>
        </w:rPr>
        <w:t>: se debe radicar de forma individual</w:t>
      </w:r>
      <w:bookmarkStart w:id="0" w:name="_GoBack"/>
      <w:bookmarkEnd w:id="0"/>
    </w:p>
    <w:p w:rsidR="009335A4" w:rsidRDefault="009335A4" w:rsidP="009335A4">
      <w:pPr>
        <w:rPr>
          <w:rFonts w:ascii="Tahoma" w:hAnsi="Tahoma" w:cs="Tahoma"/>
          <w:sz w:val="24"/>
          <w:szCs w:val="24"/>
          <w:highlight w:val="green"/>
          <w:u w:val="single"/>
        </w:rPr>
      </w:pPr>
    </w:p>
    <w:p w:rsidR="000B056A" w:rsidRDefault="000B056A" w:rsidP="00C069FA">
      <w:pPr>
        <w:rPr>
          <w:rFonts w:ascii="Tahoma" w:hAnsi="Tahoma" w:cs="Tahoma"/>
          <w:sz w:val="24"/>
          <w:szCs w:val="24"/>
          <w:highlight w:val="green"/>
          <w:u w:val="single"/>
        </w:rPr>
      </w:pPr>
    </w:p>
    <w:p w:rsidR="000B056A" w:rsidRDefault="000B056A">
      <w:pPr>
        <w:rPr>
          <w:rFonts w:ascii="Tahoma" w:hAnsi="Tahoma" w:cs="Tahoma"/>
          <w:sz w:val="24"/>
          <w:szCs w:val="24"/>
          <w:highlight w:val="green"/>
          <w:u w:val="single"/>
        </w:rPr>
      </w:pPr>
      <w:r>
        <w:rPr>
          <w:rFonts w:ascii="Tahoma" w:hAnsi="Tahoma" w:cs="Tahoma"/>
          <w:sz w:val="24"/>
          <w:szCs w:val="24"/>
          <w:highlight w:val="green"/>
          <w:u w:val="single"/>
        </w:rPr>
        <w:br w:type="page"/>
      </w:r>
    </w:p>
    <w:p w:rsidR="00C069FA" w:rsidRPr="00B95DDC" w:rsidRDefault="001E74AA" w:rsidP="00C069FA">
      <w:pPr>
        <w:rPr>
          <w:rFonts w:ascii="Tahoma" w:hAnsi="Tahoma" w:cs="Tahoma"/>
          <w:sz w:val="24"/>
          <w:szCs w:val="24"/>
          <w:u w:val="single"/>
        </w:rPr>
      </w:pPr>
      <w:r w:rsidRPr="00B95DDC">
        <w:rPr>
          <w:rFonts w:ascii="Tahoma" w:hAnsi="Tahoma" w:cs="Tahoma"/>
          <w:sz w:val="24"/>
          <w:szCs w:val="24"/>
          <w:highlight w:val="green"/>
          <w:u w:val="single"/>
        </w:rPr>
        <w:lastRenderedPageBreak/>
        <w:t>(Lugar  y fecha</w:t>
      </w:r>
      <w:r w:rsidR="00C069FA" w:rsidRPr="00B95DDC">
        <w:rPr>
          <w:rFonts w:ascii="Tahoma" w:hAnsi="Tahoma" w:cs="Tahoma"/>
          <w:sz w:val="24"/>
          <w:szCs w:val="24"/>
          <w:highlight w:val="green"/>
          <w:u w:val="single"/>
        </w:rPr>
        <w:t>)</w:t>
      </w:r>
    </w:p>
    <w:p w:rsidR="00C069FA" w:rsidRPr="00B95DDC" w:rsidRDefault="00C069FA" w:rsidP="00C50F9A">
      <w:pPr>
        <w:spacing w:after="0" w:line="240" w:lineRule="auto"/>
        <w:rPr>
          <w:rFonts w:ascii="Tahoma" w:hAnsi="Tahoma" w:cs="Tahoma"/>
          <w:sz w:val="24"/>
          <w:szCs w:val="24"/>
        </w:rPr>
      </w:pPr>
    </w:p>
    <w:p w:rsidR="000C6C96" w:rsidRDefault="000C6C96" w:rsidP="00C50F9A">
      <w:pPr>
        <w:spacing w:after="0" w:line="240" w:lineRule="auto"/>
        <w:rPr>
          <w:rFonts w:ascii="Tahoma" w:hAnsi="Tahoma" w:cs="Tahoma"/>
          <w:sz w:val="24"/>
          <w:szCs w:val="24"/>
        </w:rPr>
      </w:pPr>
    </w:p>
    <w:p w:rsidR="00C069FA" w:rsidRPr="00B95DDC" w:rsidRDefault="00C069FA" w:rsidP="00C50F9A">
      <w:pPr>
        <w:spacing w:after="0" w:line="240" w:lineRule="auto"/>
        <w:rPr>
          <w:rFonts w:ascii="Tahoma" w:hAnsi="Tahoma" w:cs="Tahoma"/>
          <w:sz w:val="24"/>
          <w:szCs w:val="24"/>
        </w:rPr>
      </w:pPr>
      <w:r w:rsidRPr="00B95DDC">
        <w:rPr>
          <w:rFonts w:ascii="Tahoma" w:hAnsi="Tahoma" w:cs="Tahoma"/>
          <w:sz w:val="24"/>
          <w:szCs w:val="24"/>
        </w:rPr>
        <w:t>Sr.</w:t>
      </w:r>
    </w:p>
    <w:p w:rsidR="00C069FA" w:rsidRPr="00B95DDC" w:rsidRDefault="00C069FA" w:rsidP="00C50F9A">
      <w:pPr>
        <w:spacing w:after="0" w:line="240" w:lineRule="auto"/>
        <w:rPr>
          <w:rFonts w:ascii="Tahoma" w:hAnsi="Tahoma" w:cs="Tahoma"/>
          <w:b/>
          <w:sz w:val="24"/>
          <w:szCs w:val="24"/>
        </w:rPr>
      </w:pPr>
      <w:r w:rsidRPr="00B95DDC">
        <w:rPr>
          <w:rFonts w:ascii="Tahoma" w:hAnsi="Tahoma" w:cs="Tahoma"/>
          <w:b/>
          <w:sz w:val="24"/>
          <w:szCs w:val="24"/>
        </w:rPr>
        <w:t>JULIAN FERNANDO GOMEZ ROJAS</w:t>
      </w:r>
    </w:p>
    <w:p w:rsidR="00C069FA" w:rsidRPr="00B95DDC" w:rsidRDefault="00C069FA" w:rsidP="00C50F9A">
      <w:pPr>
        <w:spacing w:after="0" w:line="240" w:lineRule="auto"/>
        <w:rPr>
          <w:rFonts w:ascii="Tahoma" w:hAnsi="Tahoma" w:cs="Tahoma"/>
          <w:sz w:val="24"/>
          <w:szCs w:val="24"/>
        </w:rPr>
      </w:pPr>
      <w:r w:rsidRPr="00B95DDC">
        <w:rPr>
          <w:rFonts w:ascii="Tahoma" w:hAnsi="Tahoma" w:cs="Tahoma"/>
          <w:sz w:val="24"/>
          <w:szCs w:val="24"/>
        </w:rPr>
        <w:t>SECRETARIO DE EDUCACION DEPARTAMENTO DEL TOLIMA</w:t>
      </w:r>
    </w:p>
    <w:p w:rsidR="00C069FA" w:rsidRPr="00B95DDC" w:rsidRDefault="00C069FA" w:rsidP="00C50F9A">
      <w:pPr>
        <w:spacing w:after="0" w:line="240" w:lineRule="auto"/>
        <w:rPr>
          <w:rFonts w:ascii="Tahoma" w:hAnsi="Tahoma" w:cs="Tahoma"/>
          <w:sz w:val="24"/>
          <w:szCs w:val="24"/>
        </w:rPr>
      </w:pPr>
      <w:r w:rsidRPr="00B95DDC">
        <w:rPr>
          <w:rFonts w:ascii="Tahoma" w:hAnsi="Tahoma" w:cs="Tahoma"/>
          <w:sz w:val="24"/>
          <w:szCs w:val="24"/>
        </w:rPr>
        <w:t>Ibagué</w:t>
      </w:r>
    </w:p>
    <w:p w:rsidR="00C069FA" w:rsidRPr="00B95DDC" w:rsidRDefault="00C069FA" w:rsidP="00C50F9A">
      <w:pPr>
        <w:spacing w:after="0" w:line="240" w:lineRule="auto"/>
        <w:rPr>
          <w:rFonts w:ascii="Tahoma" w:hAnsi="Tahoma" w:cs="Tahoma"/>
          <w:sz w:val="24"/>
          <w:szCs w:val="24"/>
        </w:rPr>
      </w:pPr>
    </w:p>
    <w:p w:rsidR="00C069FA" w:rsidRPr="00B95DDC" w:rsidRDefault="00C069FA" w:rsidP="00C50F9A">
      <w:pPr>
        <w:jc w:val="right"/>
        <w:rPr>
          <w:rFonts w:ascii="Tahoma" w:hAnsi="Tahoma" w:cs="Tahoma"/>
          <w:sz w:val="24"/>
          <w:szCs w:val="24"/>
        </w:rPr>
      </w:pPr>
      <w:r w:rsidRPr="00B95DDC">
        <w:rPr>
          <w:rFonts w:ascii="Tahoma" w:hAnsi="Tahoma" w:cs="Tahoma"/>
          <w:sz w:val="24"/>
          <w:szCs w:val="24"/>
        </w:rPr>
        <w:t xml:space="preserve">Ref.   Derecho de Petición </w:t>
      </w:r>
    </w:p>
    <w:p w:rsidR="00C069FA" w:rsidRPr="00B95DDC" w:rsidRDefault="00C069FA" w:rsidP="00C069FA">
      <w:pPr>
        <w:rPr>
          <w:rFonts w:ascii="Tahoma" w:hAnsi="Tahoma" w:cs="Tahoma"/>
          <w:sz w:val="24"/>
          <w:szCs w:val="24"/>
        </w:rPr>
      </w:pPr>
    </w:p>
    <w:p w:rsidR="00C069FA" w:rsidRPr="00B95DDC" w:rsidRDefault="001455B2" w:rsidP="00C069FA">
      <w:pPr>
        <w:jc w:val="both"/>
        <w:rPr>
          <w:rFonts w:ascii="Tahoma" w:hAnsi="Tahoma" w:cs="Tahoma"/>
          <w:sz w:val="24"/>
          <w:szCs w:val="24"/>
        </w:rPr>
      </w:pPr>
      <w:r w:rsidRPr="00B95DDC">
        <w:rPr>
          <w:rFonts w:ascii="Tahoma" w:hAnsi="Tahoma" w:cs="Tahoma"/>
          <w:sz w:val="24"/>
          <w:szCs w:val="24"/>
          <w:highlight w:val="green"/>
        </w:rPr>
        <w:t>__________________________________________</w:t>
      </w:r>
      <w:r w:rsidRPr="00B95DDC">
        <w:rPr>
          <w:rFonts w:ascii="Tahoma" w:hAnsi="Tahoma" w:cs="Tahoma"/>
          <w:sz w:val="24"/>
          <w:szCs w:val="24"/>
        </w:rPr>
        <w:t>,</w:t>
      </w:r>
      <w:r w:rsidR="00C069FA" w:rsidRPr="00B95DDC">
        <w:rPr>
          <w:rFonts w:ascii="Tahoma" w:hAnsi="Tahoma" w:cs="Tahoma"/>
          <w:sz w:val="24"/>
          <w:szCs w:val="24"/>
        </w:rPr>
        <w:t xml:space="preserve"> mayor de edad, identificado civilmente como aparece al pie de </w:t>
      </w:r>
      <w:r w:rsidRPr="00B95DDC">
        <w:rPr>
          <w:rFonts w:ascii="Tahoma" w:hAnsi="Tahoma" w:cs="Tahoma"/>
          <w:sz w:val="24"/>
          <w:szCs w:val="24"/>
        </w:rPr>
        <w:t>mi firma</w:t>
      </w:r>
      <w:r w:rsidR="00C069FA" w:rsidRPr="00B95DDC">
        <w:rPr>
          <w:rFonts w:ascii="Tahoma" w:hAnsi="Tahoma" w:cs="Tahoma"/>
          <w:sz w:val="24"/>
          <w:szCs w:val="24"/>
        </w:rPr>
        <w:t xml:space="preserve"> actuando en nombre </w:t>
      </w:r>
      <w:r w:rsidRPr="00B95DDC">
        <w:rPr>
          <w:rFonts w:ascii="Tahoma" w:hAnsi="Tahoma" w:cs="Tahoma"/>
          <w:sz w:val="24"/>
          <w:szCs w:val="24"/>
        </w:rPr>
        <w:t xml:space="preserve">propio y en calidad de docente </w:t>
      </w:r>
      <w:r w:rsidR="00C069FA" w:rsidRPr="00B95DDC">
        <w:rPr>
          <w:rFonts w:ascii="Tahoma" w:hAnsi="Tahoma" w:cs="Tahoma"/>
          <w:sz w:val="24"/>
          <w:szCs w:val="24"/>
        </w:rPr>
        <w:t>vinculado a esa ente territorial, asignado</w:t>
      </w:r>
      <w:r w:rsidR="00B95DDC" w:rsidRPr="00B95DDC">
        <w:rPr>
          <w:rFonts w:ascii="Tahoma" w:hAnsi="Tahoma" w:cs="Tahoma"/>
          <w:sz w:val="24"/>
          <w:szCs w:val="24"/>
        </w:rPr>
        <w:t>(a)</w:t>
      </w:r>
      <w:r w:rsidR="00C069FA" w:rsidRPr="00B95DDC">
        <w:rPr>
          <w:rFonts w:ascii="Tahoma" w:hAnsi="Tahoma" w:cs="Tahoma"/>
          <w:sz w:val="24"/>
          <w:szCs w:val="24"/>
        </w:rPr>
        <w:t xml:space="preserve"> actualmente a la Institución Educativa </w:t>
      </w:r>
      <w:r w:rsidRPr="00B95DDC">
        <w:rPr>
          <w:rFonts w:ascii="Tahoma" w:hAnsi="Tahoma" w:cs="Tahoma"/>
          <w:sz w:val="24"/>
          <w:szCs w:val="24"/>
          <w:highlight w:val="green"/>
        </w:rPr>
        <w:t>_____________________________________,</w:t>
      </w:r>
      <w:r w:rsidR="00C069FA" w:rsidRPr="00B95DDC">
        <w:rPr>
          <w:rFonts w:ascii="Tahoma" w:hAnsi="Tahoma" w:cs="Tahoma"/>
          <w:sz w:val="24"/>
          <w:szCs w:val="24"/>
        </w:rPr>
        <w:t xml:space="preserve"> en ejercicio del Derecho de Petición consagrado en el artículo 23 de la Constitución Nacional y de los artículos  13 y siguientes del C.P.A.C.A., </w:t>
      </w:r>
      <w:r w:rsidRPr="00B95DDC">
        <w:rPr>
          <w:rFonts w:ascii="Tahoma" w:hAnsi="Tahoma" w:cs="Tahoma"/>
          <w:sz w:val="24"/>
          <w:szCs w:val="24"/>
        </w:rPr>
        <w:t xml:space="preserve">respetuosamente acudo a Ud. para solicitar: </w:t>
      </w:r>
    </w:p>
    <w:p w:rsidR="00C0664C" w:rsidRPr="00B95DDC" w:rsidRDefault="00C0664C" w:rsidP="00C069FA">
      <w:pPr>
        <w:jc w:val="both"/>
        <w:rPr>
          <w:rFonts w:ascii="Tahoma" w:hAnsi="Tahoma" w:cs="Tahoma"/>
          <w:sz w:val="24"/>
          <w:szCs w:val="24"/>
        </w:rPr>
      </w:pPr>
    </w:p>
    <w:p w:rsidR="00C069FA" w:rsidRPr="00B95DDC" w:rsidRDefault="007A7622" w:rsidP="007A7622">
      <w:pPr>
        <w:ind w:left="708"/>
        <w:jc w:val="both"/>
        <w:rPr>
          <w:rFonts w:ascii="Tahoma" w:hAnsi="Tahoma" w:cs="Tahoma"/>
          <w:b/>
          <w:sz w:val="24"/>
          <w:szCs w:val="24"/>
        </w:rPr>
      </w:pPr>
      <w:r>
        <w:rPr>
          <w:rFonts w:ascii="Tahoma" w:hAnsi="Tahoma" w:cs="Tahoma"/>
          <w:b/>
          <w:sz w:val="24"/>
          <w:szCs w:val="24"/>
        </w:rPr>
        <w:t>“S</w:t>
      </w:r>
      <w:r w:rsidRPr="00B95DDC">
        <w:rPr>
          <w:rFonts w:ascii="Tahoma" w:hAnsi="Tahoma" w:cs="Tahoma"/>
          <w:b/>
          <w:sz w:val="24"/>
          <w:szCs w:val="24"/>
        </w:rPr>
        <w:t xml:space="preserve">e autorice la continuidad de mis funciones como docente de manera virtual en la Institución Educativa </w:t>
      </w:r>
      <w:r>
        <w:rPr>
          <w:rFonts w:ascii="Tahoma" w:hAnsi="Tahoma" w:cs="Tahoma"/>
          <w:b/>
          <w:sz w:val="24"/>
          <w:szCs w:val="24"/>
          <w:highlight w:val="green"/>
        </w:rPr>
        <w:t>________________________”</w:t>
      </w:r>
    </w:p>
    <w:p w:rsidR="00C069FA" w:rsidRPr="00B95DDC" w:rsidRDefault="00C069FA" w:rsidP="00C069FA">
      <w:pPr>
        <w:jc w:val="both"/>
        <w:rPr>
          <w:rStyle w:val="nfasis"/>
          <w:rFonts w:ascii="Tahoma" w:hAnsi="Tahoma" w:cs="Tahoma"/>
          <w:bCs/>
          <w:i w:val="0"/>
          <w:sz w:val="24"/>
          <w:szCs w:val="24"/>
          <w:shd w:val="clear" w:color="auto" w:fill="FFFFFF"/>
        </w:rPr>
      </w:pPr>
    </w:p>
    <w:p w:rsidR="00B1455F" w:rsidRDefault="001455B2" w:rsidP="00C069FA">
      <w:pPr>
        <w:jc w:val="both"/>
        <w:rPr>
          <w:rStyle w:val="nfasis"/>
          <w:rFonts w:ascii="Tahoma" w:hAnsi="Tahoma" w:cs="Tahoma"/>
          <w:bCs/>
          <w:i w:val="0"/>
          <w:sz w:val="24"/>
          <w:szCs w:val="24"/>
          <w:shd w:val="clear" w:color="auto" w:fill="FFFFFF"/>
        </w:rPr>
      </w:pPr>
      <w:r w:rsidRPr="00B95DDC">
        <w:rPr>
          <w:rStyle w:val="nfasis"/>
          <w:rFonts w:ascii="Tahoma" w:hAnsi="Tahoma" w:cs="Tahoma"/>
          <w:bCs/>
          <w:i w:val="0"/>
          <w:sz w:val="24"/>
          <w:szCs w:val="24"/>
          <w:shd w:val="clear" w:color="auto" w:fill="FFFFFF"/>
        </w:rPr>
        <w:t xml:space="preserve">La anterior solicitud la sustento con los siguientes </w:t>
      </w:r>
    </w:p>
    <w:p w:rsidR="007A7622" w:rsidRPr="00B95DDC" w:rsidRDefault="007A7622" w:rsidP="00C069FA">
      <w:pPr>
        <w:jc w:val="both"/>
        <w:rPr>
          <w:rStyle w:val="nfasis"/>
          <w:rFonts w:ascii="Tahoma" w:hAnsi="Tahoma" w:cs="Tahoma"/>
          <w:bCs/>
          <w:i w:val="0"/>
          <w:sz w:val="24"/>
          <w:szCs w:val="24"/>
          <w:shd w:val="clear" w:color="auto" w:fill="FFFFFF"/>
        </w:rPr>
      </w:pPr>
    </w:p>
    <w:p w:rsidR="001455B2" w:rsidRDefault="00B1455F" w:rsidP="00B1455F">
      <w:pPr>
        <w:jc w:val="center"/>
        <w:rPr>
          <w:rStyle w:val="nfasis"/>
          <w:rFonts w:ascii="Tahoma" w:hAnsi="Tahoma" w:cs="Tahoma"/>
          <w:b/>
          <w:bCs/>
          <w:i w:val="0"/>
          <w:sz w:val="24"/>
          <w:szCs w:val="24"/>
          <w:shd w:val="clear" w:color="auto" w:fill="FFFFFF"/>
        </w:rPr>
      </w:pPr>
      <w:r w:rsidRPr="00B95DDC">
        <w:rPr>
          <w:rStyle w:val="nfasis"/>
          <w:rFonts w:ascii="Tahoma" w:hAnsi="Tahoma" w:cs="Tahoma"/>
          <w:b/>
          <w:bCs/>
          <w:i w:val="0"/>
          <w:sz w:val="24"/>
          <w:szCs w:val="24"/>
          <w:shd w:val="clear" w:color="auto" w:fill="FFFFFF"/>
        </w:rPr>
        <w:t xml:space="preserve">HECHOS </w:t>
      </w:r>
    </w:p>
    <w:p w:rsidR="007A7622" w:rsidRPr="00B95DDC" w:rsidRDefault="007A7622" w:rsidP="00B1455F">
      <w:pPr>
        <w:jc w:val="center"/>
        <w:rPr>
          <w:rStyle w:val="nfasis"/>
          <w:rFonts w:ascii="Tahoma" w:hAnsi="Tahoma" w:cs="Tahoma"/>
          <w:bCs/>
          <w:i w:val="0"/>
          <w:sz w:val="24"/>
          <w:szCs w:val="24"/>
          <w:shd w:val="clear" w:color="auto" w:fill="FFFFFF"/>
        </w:rPr>
      </w:pPr>
    </w:p>
    <w:p w:rsidR="0023308A" w:rsidRDefault="0023308A" w:rsidP="00D64B98">
      <w:pPr>
        <w:pStyle w:val="Prrafodelista"/>
        <w:numPr>
          <w:ilvl w:val="0"/>
          <w:numId w:val="4"/>
        </w:numPr>
        <w:jc w:val="both"/>
        <w:rPr>
          <w:rStyle w:val="nfasis"/>
          <w:rFonts w:ascii="Tahoma" w:hAnsi="Tahoma" w:cs="Tahoma"/>
          <w:bCs/>
          <w:i w:val="0"/>
          <w:sz w:val="24"/>
          <w:szCs w:val="24"/>
          <w:shd w:val="clear" w:color="auto" w:fill="FFFFFF"/>
        </w:rPr>
      </w:pPr>
      <w:r>
        <w:rPr>
          <w:rStyle w:val="nfasis"/>
          <w:rFonts w:ascii="Tahoma" w:hAnsi="Tahoma" w:cs="Tahoma"/>
          <w:bCs/>
          <w:i w:val="0"/>
          <w:sz w:val="24"/>
          <w:szCs w:val="24"/>
          <w:shd w:val="clear" w:color="auto" w:fill="FFFFFF"/>
        </w:rPr>
        <w:t xml:space="preserve">Desde el </w:t>
      </w:r>
      <w:proofErr w:type="gramStart"/>
      <w:r>
        <w:rPr>
          <w:rStyle w:val="nfasis"/>
          <w:rFonts w:ascii="Tahoma" w:hAnsi="Tahoma" w:cs="Tahoma"/>
          <w:bCs/>
          <w:i w:val="0"/>
          <w:sz w:val="24"/>
          <w:szCs w:val="24"/>
          <w:shd w:val="clear" w:color="auto" w:fill="FFFFFF"/>
        </w:rPr>
        <w:t>día …</w:t>
      </w:r>
      <w:proofErr w:type="gramEnd"/>
      <w:r>
        <w:rPr>
          <w:rStyle w:val="nfasis"/>
          <w:rFonts w:ascii="Tahoma" w:hAnsi="Tahoma" w:cs="Tahoma"/>
          <w:bCs/>
          <w:i w:val="0"/>
          <w:sz w:val="24"/>
          <w:szCs w:val="24"/>
          <w:shd w:val="clear" w:color="auto" w:fill="FFFFFF"/>
        </w:rPr>
        <w:t xml:space="preserve">……… de …………….  de 20....... he sido </w:t>
      </w:r>
      <w:r w:rsidR="00A97483" w:rsidRPr="00B95DDC">
        <w:rPr>
          <w:rStyle w:val="nfasis"/>
          <w:rFonts w:ascii="Tahoma" w:hAnsi="Tahoma" w:cs="Tahoma"/>
          <w:bCs/>
          <w:i w:val="0"/>
          <w:sz w:val="24"/>
          <w:szCs w:val="24"/>
          <w:shd w:val="clear" w:color="auto" w:fill="FFFFFF"/>
        </w:rPr>
        <w:t xml:space="preserve"> diagnosticado</w:t>
      </w:r>
      <w:r>
        <w:rPr>
          <w:rStyle w:val="nfasis"/>
          <w:rFonts w:ascii="Tahoma" w:hAnsi="Tahoma" w:cs="Tahoma"/>
          <w:bCs/>
          <w:i w:val="0"/>
          <w:sz w:val="24"/>
          <w:szCs w:val="24"/>
          <w:shd w:val="clear" w:color="auto" w:fill="FFFFFF"/>
        </w:rPr>
        <w:t xml:space="preserve"> </w:t>
      </w:r>
      <w:r w:rsidRPr="0023308A">
        <w:rPr>
          <w:rStyle w:val="nfasis"/>
          <w:rFonts w:ascii="Tahoma" w:hAnsi="Tahoma" w:cs="Tahoma"/>
          <w:bCs/>
          <w:i w:val="0"/>
          <w:sz w:val="24"/>
          <w:szCs w:val="24"/>
          <w:highlight w:val="green"/>
          <w:shd w:val="clear" w:color="auto" w:fill="FFFFFF"/>
        </w:rPr>
        <w:t>(a),</w:t>
      </w:r>
      <w:r w:rsidR="00A97483" w:rsidRPr="00B95DDC">
        <w:rPr>
          <w:rStyle w:val="nfasis"/>
          <w:rFonts w:ascii="Tahoma" w:hAnsi="Tahoma" w:cs="Tahoma"/>
          <w:bCs/>
          <w:i w:val="0"/>
          <w:sz w:val="24"/>
          <w:szCs w:val="24"/>
          <w:shd w:val="clear" w:color="auto" w:fill="FFFFFF"/>
        </w:rPr>
        <w:t xml:space="preserve"> por galenos </w:t>
      </w:r>
      <w:r>
        <w:rPr>
          <w:rStyle w:val="nfasis"/>
          <w:rFonts w:ascii="Tahoma" w:hAnsi="Tahoma" w:cs="Tahoma"/>
          <w:bCs/>
          <w:i w:val="0"/>
          <w:sz w:val="24"/>
          <w:szCs w:val="24"/>
          <w:shd w:val="clear" w:color="auto" w:fill="FFFFFF"/>
        </w:rPr>
        <w:t xml:space="preserve">pertenecientes a la red prestadoras de los servicios médicos asistenciales a la que me nos encontramos afiliados, con la siguiente patología:    </w:t>
      </w:r>
      <w:r w:rsidR="000463E4" w:rsidRPr="00B95DDC">
        <w:rPr>
          <w:rStyle w:val="nfasis"/>
          <w:rFonts w:ascii="Tahoma" w:hAnsi="Tahoma" w:cs="Tahoma"/>
          <w:bCs/>
          <w:i w:val="0"/>
          <w:sz w:val="24"/>
          <w:szCs w:val="24"/>
          <w:shd w:val="clear" w:color="auto" w:fill="FFFFFF"/>
        </w:rPr>
        <w:t>(</w:t>
      </w:r>
      <w:r w:rsidR="000463E4" w:rsidRPr="00B95DDC">
        <w:rPr>
          <w:rStyle w:val="nfasis"/>
          <w:rFonts w:ascii="Tahoma" w:hAnsi="Tahoma" w:cs="Tahoma"/>
          <w:bCs/>
          <w:i w:val="0"/>
          <w:sz w:val="24"/>
          <w:szCs w:val="24"/>
          <w:highlight w:val="green"/>
          <w:shd w:val="clear" w:color="auto" w:fill="FFFFFF"/>
        </w:rPr>
        <w:t xml:space="preserve">DIABETES, HIPERTENSION, OBESIDAD, </w:t>
      </w:r>
      <w:r w:rsidR="00052213" w:rsidRPr="00B95DDC">
        <w:rPr>
          <w:rStyle w:val="nfasis"/>
          <w:rFonts w:ascii="Tahoma" w:hAnsi="Tahoma" w:cs="Tahoma"/>
          <w:bCs/>
          <w:i w:val="0"/>
          <w:sz w:val="24"/>
          <w:szCs w:val="24"/>
          <w:highlight w:val="green"/>
          <w:shd w:val="clear" w:color="auto" w:fill="FFFFFF"/>
        </w:rPr>
        <w:t xml:space="preserve">INSUFIENCIA RENAL, VIH, CANCER, TUBERCULOSIS, EPOC, ASMA, </w:t>
      </w:r>
      <w:r w:rsidR="00052213" w:rsidRPr="00B95DDC">
        <w:rPr>
          <w:rFonts w:ascii="Tahoma" w:eastAsia="Times New Roman" w:hAnsi="Tahoma" w:cs="Tahoma"/>
          <w:sz w:val="24"/>
          <w:szCs w:val="24"/>
          <w:highlight w:val="green"/>
          <w:lang w:eastAsia="es-CO"/>
        </w:rPr>
        <w:t xml:space="preserve">OBESIDAD GRADO 1, 2 Y 3 (ÍNDICE DE MASA CORPORAL MAYOR A 30), LISTA DE ESPERA PARA TRANSPLANTE DE ORGANOS, POSTRANSPLANTE,  ENFERMEDADES DEL CORAZON, </w:t>
      </w:r>
      <w:r w:rsidR="000463E4" w:rsidRPr="00B95DDC">
        <w:rPr>
          <w:rStyle w:val="nfasis"/>
          <w:rFonts w:ascii="Tahoma" w:hAnsi="Tahoma" w:cs="Tahoma"/>
          <w:bCs/>
          <w:i w:val="0"/>
          <w:sz w:val="24"/>
          <w:szCs w:val="24"/>
          <w:highlight w:val="green"/>
          <w:shd w:val="clear" w:color="auto" w:fill="FFFFFF"/>
        </w:rPr>
        <w:t>OTRO</w:t>
      </w:r>
      <w:r w:rsidR="000463E4" w:rsidRPr="00B95DDC">
        <w:rPr>
          <w:rStyle w:val="nfasis"/>
          <w:rFonts w:ascii="Tahoma" w:hAnsi="Tahoma" w:cs="Tahoma"/>
          <w:bCs/>
          <w:i w:val="0"/>
          <w:sz w:val="24"/>
          <w:szCs w:val="24"/>
          <w:shd w:val="clear" w:color="auto" w:fill="FFFFFF"/>
        </w:rPr>
        <w:t>)</w:t>
      </w:r>
      <w:r>
        <w:rPr>
          <w:rStyle w:val="nfasis"/>
          <w:rFonts w:ascii="Tahoma" w:hAnsi="Tahoma" w:cs="Tahoma"/>
          <w:bCs/>
          <w:i w:val="0"/>
          <w:sz w:val="24"/>
          <w:szCs w:val="24"/>
          <w:shd w:val="clear" w:color="auto" w:fill="FFFFFF"/>
        </w:rPr>
        <w:t>.</w:t>
      </w:r>
    </w:p>
    <w:p w:rsidR="0023308A" w:rsidRDefault="0023308A" w:rsidP="00D64B98">
      <w:pPr>
        <w:pStyle w:val="Prrafodelista"/>
        <w:numPr>
          <w:ilvl w:val="0"/>
          <w:numId w:val="4"/>
        </w:numPr>
        <w:jc w:val="both"/>
        <w:rPr>
          <w:rStyle w:val="nfasis"/>
          <w:rFonts w:ascii="Tahoma" w:hAnsi="Tahoma" w:cs="Tahoma"/>
          <w:bCs/>
          <w:i w:val="0"/>
          <w:sz w:val="24"/>
          <w:szCs w:val="24"/>
          <w:highlight w:val="green"/>
          <w:shd w:val="clear" w:color="auto" w:fill="FFFFFF"/>
        </w:rPr>
      </w:pPr>
      <w:r>
        <w:rPr>
          <w:rStyle w:val="nfasis"/>
          <w:rFonts w:ascii="Tahoma" w:hAnsi="Tahoma" w:cs="Tahoma"/>
          <w:bCs/>
          <w:i w:val="0"/>
          <w:sz w:val="24"/>
          <w:szCs w:val="24"/>
          <w:shd w:val="clear" w:color="auto" w:fill="FFFFFF"/>
        </w:rPr>
        <w:t xml:space="preserve">Para </w:t>
      </w:r>
      <w:r w:rsidR="00677C7F">
        <w:rPr>
          <w:rStyle w:val="nfasis"/>
          <w:rFonts w:ascii="Tahoma" w:hAnsi="Tahoma" w:cs="Tahoma"/>
          <w:bCs/>
          <w:i w:val="0"/>
          <w:sz w:val="24"/>
          <w:szCs w:val="24"/>
          <w:shd w:val="clear" w:color="auto" w:fill="FFFFFF"/>
        </w:rPr>
        <w:t xml:space="preserve">hacer frente a la </w:t>
      </w:r>
      <w:r>
        <w:rPr>
          <w:rStyle w:val="nfasis"/>
          <w:rFonts w:ascii="Tahoma" w:hAnsi="Tahoma" w:cs="Tahoma"/>
          <w:bCs/>
          <w:i w:val="0"/>
          <w:sz w:val="24"/>
          <w:szCs w:val="24"/>
          <w:shd w:val="clear" w:color="auto" w:fill="FFFFFF"/>
        </w:rPr>
        <w:t>enfermedad</w:t>
      </w:r>
      <w:r w:rsidR="00677C7F">
        <w:rPr>
          <w:rStyle w:val="nfasis"/>
          <w:rFonts w:ascii="Tahoma" w:hAnsi="Tahoma" w:cs="Tahoma"/>
          <w:bCs/>
          <w:i w:val="0"/>
          <w:sz w:val="24"/>
          <w:szCs w:val="24"/>
          <w:shd w:val="clear" w:color="auto" w:fill="FFFFFF"/>
        </w:rPr>
        <w:t xml:space="preserve"> que me aquejan</w:t>
      </w:r>
      <w:r>
        <w:rPr>
          <w:rStyle w:val="nfasis"/>
          <w:rFonts w:ascii="Tahoma" w:hAnsi="Tahoma" w:cs="Tahoma"/>
          <w:bCs/>
          <w:i w:val="0"/>
          <w:sz w:val="24"/>
          <w:szCs w:val="24"/>
          <w:shd w:val="clear" w:color="auto" w:fill="FFFFFF"/>
        </w:rPr>
        <w:t xml:space="preserve"> los especialistas han considerado el siguiente tratamiento</w:t>
      </w:r>
      <w:r w:rsidR="00677C7F">
        <w:rPr>
          <w:rStyle w:val="nfasis"/>
          <w:rFonts w:ascii="Tahoma" w:hAnsi="Tahoma" w:cs="Tahoma"/>
          <w:bCs/>
          <w:i w:val="0"/>
          <w:sz w:val="24"/>
          <w:szCs w:val="24"/>
          <w:shd w:val="clear" w:color="auto" w:fill="FFFFFF"/>
        </w:rPr>
        <w:t xml:space="preserve"> que debo seguir con rigurosidad</w:t>
      </w:r>
      <w:r>
        <w:rPr>
          <w:rStyle w:val="nfasis"/>
          <w:rFonts w:ascii="Tahoma" w:hAnsi="Tahoma" w:cs="Tahoma"/>
          <w:bCs/>
          <w:i w:val="0"/>
          <w:sz w:val="24"/>
          <w:szCs w:val="24"/>
          <w:shd w:val="clear" w:color="auto" w:fill="FFFFFF"/>
        </w:rPr>
        <w:t xml:space="preserve">  (</w:t>
      </w:r>
      <w:r w:rsidRPr="00677C7F">
        <w:rPr>
          <w:rStyle w:val="nfasis"/>
          <w:rFonts w:ascii="Tahoma" w:hAnsi="Tahoma" w:cs="Tahoma"/>
          <w:bCs/>
          <w:i w:val="0"/>
          <w:sz w:val="24"/>
          <w:szCs w:val="24"/>
          <w:highlight w:val="green"/>
          <w:shd w:val="clear" w:color="auto" w:fill="FFFFFF"/>
        </w:rPr>
        <w:t xml:space="preserve">Señalar </w:t>
      </w:r>
      <w:r w:rsidR="00677C7F" w:rsidRPr="00677C7F">
        <w:rPr>
          <w:rStyle w:val="nfasis"/>
          <w:rFonts w:ascii="Tahoma" w:hAnsi="Tahoma" w:cs="Tahoma"/>
          <w:bCs/>
          <w:i w:val="0"/>
          <w:sz w:val="24"/>
          <w:szCs w:val="24"/>
          <w:highlight w:val="green"/>
          <w:shd w:val="clear" w:color="auto" w:fill="FFFFFF"/>
        </w:rPr>
        <w:t xml:space="preserve">específicamente el tratamiento que se le ha recomendado por los médicos tratantes) </w:t>
      </w:r>
    </w:p>
    <w:p w:rsidR="00677C7F" w:rsidRDefault="00677C7F" w:rsidP="00D64B98">
      <w:pPr>
        <w:pStyle w:val="Prrafodelista"/>
        <w:numPr>
          <w:ilvl w:val="0"/>
          <w:numId w:val="4"/>
        </w:numPr>
        <w:jc w:val="both"/>
        <w:rPr>
          <w:rStyle w:val="nfasis"/>
          <w:rFonts w:ascii="Tahoma" w:hAnsi="Tahoma" w:cs="Tahoma"/>
          <w:bCs/>
          <w:i w:val="0"/>
          <w:sz w:val="24"/>
          <w:szCs w:val="24"/>
          <w:shd w:val="clear" w:color="auto" w:fill="FFFFFF"/>
        </w:rPr>
      </w:pPr>
      <w:r w:rsidRPr="00677C7F">
        <w:rPr>
          <w:rStyle w:val="nfasis"/>
          <w:rFonts w:ascii="Tahoma" w:hAnsi="Tahoma" w:cs="Tahoma"/>
          <w:bCs/>
          <w:i w:val="0"/>
          <w:sz w:val="24"/>
          <w:szCs w:val="24"/>
          <w:shd w:val="clear" w:color="auto" w:fill="FFFFFF"/>
        </w:rPr>
        <w:t>De otra parte</w:t>
      </w:r>
      <w:r>
        <w:rPr>
          <w:rStyle w:val="nfasis"/>
          <w:rFonts w:ascii="Tahoma" w:hAnsi="Tahoma" w:cs="Tahoma"/>
          <w:bCs/>
          <w:i w:val="0"/>
          <w:sz w:val="24"/>
          <w:szCs w:val="24"/>
          <w:shd w:val="clear" w:color="auto" w:fill="FFFFFF"/>
        </w:rPr>
        <w:t>,</w:t>
      </w:r>
      <w:r w:rsidR="00E45EB3">
        <w:rPr>
          <w:rStyle w:val="nfasis"/>
          <w:rFonts w:ascii="Tahoma" w:hAnsi="Tahoma" w:cs="Tahoma"/>
          <w:bCs/>
          <w:i w:val="0"/>
          <w:sz w:val="24"/>
          <w:szCs w:val="24"/>
          <w:shd w:val="clear" w:color="auto" w:fill="FFFFFF"/>
        </w:rPr>
        <w:t xml:space="preserve"> </w:t>
      </w:r>
      <w:r>
        <w:rPr>
          <w:rStyle w:val="nfasis"/>
          <w:rFonts w:ascii="Tahoma" w:hAnsi="Tahoma" w:cs="Tahoma"/>
          <w:bCs/>
          <w:i w:val="0"/>
          <w:sz w:val="24"/>
          <w:szCs w:val="24"/>
          <w:shd w:val="clear" w:color="auto" w:fill="FFFFFF"/>
        </w:rPr>
        <w:t xml:space="preserve"> dadas las patologías que poseo,  el  especialista trat</w:t>
      </w:r>
      <w:r w:rsidR="00E45EB3">
        <w:rPr>
          <w:rStyle w:val="nfasis"/>
          <w:rFonts w:ascii="Tahoma" w:hAnsi="Tahoma" w:cs="Tahoma"/>
          <w:bCs/>
          <w:i w:val="0"/>
          <w:sz w:val="24"/>
          <w:szCs w:val="24"/>
          <w:shd w:val="clear" w:color="auto" w:fill="FFFFFF"/>
        </w:rPr>
        <w:t>ante</w:t>
      </w:r>
      <w:r>
        <w:rPr>
          <w:rStyle w:val="nfasis"/>
          <w:rFonts w:ascii="Tahoma" w:hAnsi="Tahoma" w:cs="Tahoma"/>
          <w:bCs/>
          <w:i w:val="0"/>
          <w:sz w:val="24"/>
          <w:szCs w:val="24"/>
          <w:shd w:val="clear" w:color="auto" w:fill="FFFFFF"/>
        </w:rPr>
        <w:t xml:space="preserve"> </w:t>
      </w:r>
      <w:r w:rsidR="00E45EB3">
        <w:rPr>
          <w:rStyle w:val="nfasis"/>
          <w:rFonts w:ascii="Tahoma" w:hAnsi="Tahoma" w:cs="Tahoma"/>
          <w:bCs/>
          <w:i w:val="0"/>
          <w:sz w:val="24"/>
          <w:szCs w:val="24"/>
          <w:shd w:val="clear" w:color="auto" w:fill="FFFFFF"/>
        </w:rPr>
        <w:t>recomienda</w:t>
      </w:r>
      <w:r>
        <w:rPr>
          <w:rStyle w:val="nfasis"/>
          <w:rFonts w:ascii="Tahoma" w:hAnsi="Tahoma" w:cs="Tahoma"/>
          <w:bCs/>
          <w:i w:val="0"/>
          <w:sz w:val="24"/>
          <w:szCs w:val="24"/>
          <w:shd w:val="clear" w:color="auto" w:fill="FFFFFF"/>
        </w:rPr>
        <w:t xml:space="preserve"> que no debo retornar a las actividades presenciales habida consideración </w:t>
      </w:r>
      <w:r w:rsidR="00E45EB3">
        <w:rPr>
          <w:rStyle w:val="nfasis"/>
          <w:rFonts w:ascii="Tahoma" w:hAnsi="Tahoma" w:cs="Tahoma"/>
          <w:bCs/>
          <w:i w:val="0"/>
          <w:sz w:val="24"/>
          <w:szCs w:val="24"/>
          <w:shd w:val="clear" w:color="auto" w:fill="FFFFFF"/>
        </w:rPr>
        <w:t xml:space="preserve">a que la labor que desempeño implica </w:t>
      </w:r>
      <w:r>
        <w:rPr>
          <w:rStyle w:val="nfasis"/>
          <w:rFonts w:ascii="Tahoma" w:hAnsi="Tahoma" w:cs="Tahoma"/>
          <w:bCs/>
          <w:i w:val="0"/>
          <w:sz w:val="24"/>
          <w:szCs w:val="24"/>
          <w:shd w:val="clear" w:color="auto" w:fill="FFFFFF"/>
        </w:rPr>
        <w:t xml:space="preserve">que </w:t>
      </w:r>
      <w:r w:rsidR="00E45EB3">
        <w:rPr>
          <w:rStyle w:val="nfasis"/>
          <w:rFonts w:ascii="Tahoma" w:hAnsi="Tahoma" w:cs="Tahoma"/>
          <w:bCs/>
          <w:i w:val="0"/>
          <w:sz w:val="24"/>
          <w:szCs w:val="24"/>
          <w:shd w:val="clear" w:color="auto" w:fill="FFFFFF"/>
        </w:rPr>
        <w:t>puedo</w:t>
      </w:r>
      <w:r>
        <w:rPr>
          <w:rStyle w:val="nfasis"/>
          <w:rFonts w:ascii="Tahoma" w:hAnsi="Tahoma" w:cs="Tahoma"/>
          <w:bCs/>
          <w:i w:val="0"/>
          <w:sz w:val="24"/>
          <w:szCs w:val="24"/>
          <w:shd w:val="clear" w:color="auto" w:fill="FFFFFF"/>
        </w:rPr>
        <w:t xml:space="preserve"> estar sometido</w:t>
      </w:r>
      <w:r w:rsidR="00E45EB3">
        <w:rPr>
          <w:rStyle w:val="nfasis"/>
          <w:rFonts w:ascii="Tahoma" w:hAnsi="Tahoma" w:cs="Tahoma"/>
          <w:bCs/>
          <w:i w:val="0"/>
          <w:sz w:val="24"/>
          <w:szCs w:val="24"/>
          <w:shd w:val="clear" w:color="auto" w:fill="FFFFFF"/>
        </w:rPr>
        <w:t>,</w:t>
      </w:r>
      <w:r>
        <w:rPr>
          <w:rStyle w:val="nfasis"/>
          <w:rFonts w:ascii="Tahoma" w:hAnsi="Tahoma" w:cs="Tahoma"/>
          <w:bCs/>
          <w:i w:val="0"/>
          <w:sz w:val="24"/>
          <w:szCs w:val="24"/>
          <w:shd w:val="clear" w:color="auto" w:fill="FFFFFF"/>
        </w:rPr>
        <w:t xml:space="preserve"> durante mi jornada laboral</w:t>
      </w:r>
      <w:r w:rsidR="00E45EB3">
        <w:rPr>
          <w:rStyle w:val="nfasis"/>
          <w:rFonts w:ascii="Tahoma" w:hAnsi="Tahoma" w:cs="Tahoma"/>
          <w:bCs/>
          <w:i w:val="0"/>
          <w:sz w:val="24"/>
          <w:szCs w:val="24"/>
          <w:shd w:val="clear" w:color="auto" w:fill="FFFFFF"/>
        </w:rPr>
        <w:t xml:space="preserve">, a una alta exposición de contagio que, aun cuando </w:t>
      </w:r>
      <w:r>
        <w:rPr>
          <w:rStyle w:val="nfasis"/>
          <w:rFonts w:ascii="Tahoma" w:hAnsi="Tahoma" w:cs="Tahoma"/>
          <w:bCs/>
          <w:i w:val="0"/>
          <w:sz w:val="24"/>
          <w:szCs w:val="24"/>
          <w:shd w:val="clear" w:color="auto" w:fill="FFFFFF"/>
        </w:rPr>
        <w:t xml:space="preserve"> </w:t>
      </w:r>
      <w:r w:rsidR="007A7622">
        <w:rPr>
          <w:rStyle w:val="nfasis"/>
          <w:rFonts w:ascii="Tahoma" w:hAnsi="Tahoma" w:cs="Tahoma"/>
          <w:bCs/>
          <w:i w:val="0"/>
          <w:sz w:val="24"/>
          <w:szCs w:val="24"/>
          <w:shd w:val="clear" w:color="auto" w:fill="FFFFFF"/>
        </w:rPr>
        <w:t>posea</w:t>
      </w:r>
      <w:r w:rsidR="00E45EB3">
        <w:rPr>
          <w:rStyle w:val="nfasis"/>
          <w:rFonts w:ascii="Tahoma" w:hAnsi="Tahoma" w:cs="Tahoma"/>
          <w:bCs/>
          <w:i w:val="0"/>
          <w:sz w:val="24"/>
          <w:szCs w:val="24"/>
          <w:shd w:val="clear" w:color="auto" w:fill="FFFFFF"/>
        </w:rPr>
        <w:t xml:space="preserve"> el esquema de vacunación, pone</w:t>
      </w:r>
      <w:r>
        <w:rPr>
          <w:rStyle w:val="nfasis"/>
          <w:rFonts w:ascii="Tahoma" w:hAnsi="Tahoma" w:cs="Tahoma"/>
          <w:bCs/>
          <w:i w:val="0"/>
          <w:sz w:val="24"/>
          <w:szCs w:val="24"/>
          <w:shd w:val="clear" w:color="auto" w:fill="FFFFFF"/>
        </w:rPr>
        <w:t xml:space="preserve"> el alto riesgo mi salud y mi vida.</w:t>
      </w:r>
      <w:r w:rsidR="00E45EB3">
        <w:rPr>
          <w:rStyle w:val="nfasis"/>
          <w:rFonts w:ascii="Tahoma" w:hAnsi="Tahoma" w:cs="Tahoma"/>
          <w:bCs/>
          <w:i w:val="0"/>
          <w:sz w:val="24"/>
          <w:szCs w:val="24"/>
          <w:shd w:val="clear" w:color="auto" w:fill="FFFFFF"/>
        </w:rPr>
        <w:t xml:space="preserve"> </w:t>
      </w:r>
    </w:p>
    <w:p w:rsidR="00E45EB3" w:rsidRDefault="00E45EB3" w:rsidP="00E45EB3">
      <w:pPr>
        <w:pStyle w:val="Prrafodelista"/>
        <w:ind w:left="360"/>
        <w:jc w:val="both"/>
        <w:rPr>
          <w:rStyle w:val="nfasis"/>
          <w:rFonts w:ascii="Tahoma" w:hAnsi="Tahoma" w:cs="Tahoma"/>
          <w:bCs/>
          <w:i w:val="0"/>
          <w:sz w:val="24"/>
          <w:szCs w:val="24"/>
          <w:shd w:val="clear" w:color="auto" w:fill="FFFFFF"/>
        </w:rPr>
      </w:pPr>
    </w:p>
    <w:p w:rsidR="00E45EB3" w:rsidRDefault="00E45EB3" w:rsidP="00E45EB3">
      <w:pPr>
        <w:pStyle w:val="Prrafodelista"/>
        <w:ind w:left="360"/>
        <w:jc w:val="both"/>
        <w:rPr>
          <w:rStyle w:val="nfasis"/>
          <w:rFonts w:ascii="Tahoma" w:hAnsi="Tahoma" w:cs="Tahoma"/>
          <w:bCs/>
          <w:i w:val="0"/>
          <w:sz w:val="24"/>
          <w:szCs w:val="24"/>
          <w:shd w:val="clear" w:color="auto" w:fill="FFFFFF"/>
        </w:rPr>
      </w:pPr>
      <w:r>
        <w:rPr>
          <w:rStyle w:val="nfasis"/>
          <w:rFonts w:ascii="Tahoma" w:hAnsi="Tahoma" w:cs="Tahoma"/>
          <w:bCs/>
          <w:i w:val="0"/>
          <w:sz w:val="24"/>
          <w:szCs w:val="24"/>
          <w:shd w:val="clear" w:color="auto" w:fill="FFFFFF"/>
        </w:rPr>
        <w:t xml:space="preserve">En tal virtud me permito allegar el certificado médico correspondiente que acredita lo enunciado anteriormente </w:t>
      </w:r>
    </w:p>
    <w:p w:rsidR="000C6C96" w:rsidRDefault="000C6C96" w:rsidP="00E45EB3">
      <w:pPr>
        <w:pStyle w:val="Prrafodelista"/>
        <w:ind w:left="360"/>
        <w:jc w:val="both"/>
        <w:rPr>
          <w:rStyle w:val="nfasis"/>
          <w:rFonts w:ascii="Tahoma" w:hAnsi="Tahoma" w:cs="Tahoma"/>
          <w:bCs/>
          <w:i w:val="0"/>
          <w:sz w:val="24"/>
          <w:szCs w:val="24"/>
          <w:shd w:val="clear" w:color="auto" w:fill="FFFFFF"/>
        </w:rPr>
      </w:pPr>
    </w:p>
    <w:p w:rsidR="0023064B" w:rsidRPr="000C6C96" w:rsidRDefault="007A7622" w:rsidP="00476C61">
      <w:pPr>
        <w:pStyle w:val="Prrafodelista"/>
        <w:numPr>
          <w:ilvl w:val="0"/>
          <w:numId w:val="4"/>
        </w:numPr>
        <w:shd w:val="clear" w:color="auto" w:fill="FFFFFF"/>
        <w:spacing w:after="150" w:line="240" w:lineRule="auto"/>
        <w:jc w:val="both"/>
        <w:rPr>
          <w:rFonts w:ascii="Tahoma" w:hAnsi="Tahoma" w:cs="Tahoma"/>
          <w:bCs/>
          <w:iCs/>
          <w:sz w:val="24"/>
          <w:szCs w:val="24"/>
          <w:shd w:val="clear" w:color="auto" w:fill="FFFFFF"/>
        </w:rPr>
      </w:pPr>
      <w:r w:rsidRPr="000C6C96">
        <w:rPr>
          <w:rFonts w:ascii="Tahoma" w:eastAsia="Times New Roman" w:hAnsi="Tahoma" w:cs="Tahoma"/>
          <w:sz w:val="24"/>
          <w:szCs w:val="24"/>
          <w:lang w:eastAsia="es-CO"/>
        </w:rPr>
        <w:lastRenderedPageBreak/>
        <w:t>En l</w:t>
      </w:r>
      <w:r w:rsidR="00083B90" w:rsidRPr="000C6C96">
        <w:rPr>
          <w:rFonts w:ascii="Tahoma" w:eastAsia="Times New Roman" w:hAnsi="Tahoma" w:cs="Tahoma"/>
          <w:sz w:val="24"/>
          <w:szCs w:val="24"/>
          <w:lang w:eastAsia="es-CO"/>
        </w:rPr>
        <w:t xml:space="preserve">a </w:t>
      </w:r>
      <w:r w:rsidR="00C50F9A" w:rsidRPr="000C6C96">
        <w:rPr>
          <w:rFonts w:ascii="Tahoma" w:eastAsia="Times New Roman" w:hAnsi="Tahoma" w:cs="Tahoma"/>
          <w:sz w:val="24"/>
          <w:szCs w:val="24"/>
          <w:lang w:eastAsia="es-CO"/>
        </w:rPr>
        <w:t xml:space="preserve">Institución Educativa </w:t>
      </w:r>
      <w:r w:rsidR="00C0664C" w:rsidRPr="000C6C96">
        <w:rPr>
          <w:rFonts w:ascii="Tahoma" w:eastAsia="Times New Roman" w:hAnsi="Tahoma" w:cs="Tahoma"/>
          <w:sz w:val="24"/>
          <w:szCs w:val="24"/>
          <w:highlight w:val="green"/>
          <w:lang w:eastAsia="es-CO"/>
        </w:rPr>
        <w:t>_____________________</w:t>
      </w:r>
      <w:r w:rsidRPr="000C6C96">
        <w:rPr>
          <w:rFonts w:ascii="Tahoma" w:eastAsia="Times New Roman" w:hAnsi="Tahoma" w:cs="Tahoma"/>
          <w:sz w:val="24"/>
          <w:szCs w:val="24"/>
          <w:lang w:eastAsia="es-CO"/>
        </w:rPr>
        <w:t>,</w:t>
      </w:r>
      <w:r w:rsidR="00C0664C" w:rsidRPr="000C6C96">
        <w:rPr>
          <w:rFonts w:ascii="Tahoma" w:eastAsia="Times New Roman" w:hAnsi="Tahoma" w:cs="Tahoma"/>
          <w:sz w:val="24"/>
          <w:szCs w:val="24"/>
          <w:lang w:eastAsia="es-CO"/>
        </w:rPr>
        <w:t xml:space="preserve"> sede </w:t>
      </w:r>
      <w:r w:rsidR="00C0664C" w:rsidRPr="000C6C96">
        <w:rPr>
          <w:rFonts w:ascii="Tahoma" w:eastAsia="Times New Roman" w:hAnsi="Tahoma" w:cs="Tahoma"/>
          <w:sz w:val="24"/>
          <w:szCs w:val="24"/>
          <w:highlight w:val="green"/>
          <w:lang w:eastAsia="es-CO"/>
        </w:rPr>
        <w:t>_____________</w:t>
      </w:r>
      <w:r w:rsidRPr="000C6C96">
        <w:rPr>
          <w:rFonts w:ascii="Tahoma" w:eastAsia="Times New Roman" w:hAnsi="Tahoma" w:cs="Tahoma"/>
          <w:sz w:val="24"/>
          <w:szCs w:val="24"/>
          <w:lang w:eastAsia="es-CO"/>
        </w:rPr>
        <w:t>,</w:t>
      </w:r>
      <w:r w:rsidR="00C0664C" w:rsidRPr="000C6C96">
        <w:rPr>
          <w:rFonts w:ascii="Tahoma" w:eastAsia="Times New Roman" w:hAnsi="Tahoma" w:cs="Tahoma"/>
          <w:sz w:val="24"/>
          <w:szCs w:val="24"/>
          <w:lang w:eastAsia="es-CO"/>
        </w:rPr>
        <w:t xml:space="preserve"> del municipio </w:t>
      </w:r>
      <w:r w:rsidR="00C0664C" w:rsidRPr="000C6C96">
        <w:rPr>
          <w:rFonts w:ascii="Tahoma" w:eastAsia="Times New Roman" w:hAnsi="Tahoma" w:cs="Tahoma"/>
          <w:sz w:val="24"/>
          <w:szCs w:val="24"/>
          <w:highlight w:val="green"/>
          <w:lang w:eastAsia="es-CO"/>
        </w:rPr>
        <w:t>_______________</w:t>
      </w:r>
      <w:r w:rsidR="00C50F9A" w:rsidRPr="000C6C96">
        <w:rPr>
          <w:rFonts w:ascii="Tahoma" w:eastAsia="Times New Roman" w:hAnsi="Tahoma" w:cs="Tahoma"/>
          <w:sz w:val="24"/>
          <w:szCs w:val="24"/>
          <w:lang w:eastAsia="es-CO"/>
        </w:rPr>
        <w:t>no se ha hecho</w:t>
      </w:r>
      <w:r w:rsidR="00C0664C" w:rsidRPr="000C6C96">
        <w:rPr>
          <w:rFonts w:ascii="Tahoma" w:eastAsia="Times New Roman" w:hAnsi="Tahoma" w:cs="Tahoma"/>
          <w:sz w:val="24"/>
          <w:szCs w:val="24"/>
          <w:lang w:eastAsia="es-CO"/>
        </w:rPr>
        <w:t xml:space="preserve"> inversión ni</w:t>
      </w:r>
      <w:r w:rsidR="00C50F9A" w:rsidRPr="000C6C96">
        <w:rPr>
          <w:rFonts w:ascii="Tahoma" w:eastAsia="Times New Roman" w:hAnsi="Tahoma" w:cs="Tahoma"/>
          <w:sz w:val="24"/>
          <w:szCs w:val="24"/>
          <w:lang w:eastAsia="es-CO"/>
        </w:rPr>
        <w:t xml:space="preserve"> adecuación alguna </w:t>
      </w:r>
      <w:r w:rsidR="00C0664C" w:rsidRPr="000C6C96">
        <w:rPr>
          <w:rFonts w:ascii="Tahoma" w:eastAsia="Times New Roman" w:hAnsi="Tahoma" w:cs="Tahoma"/>
          <w:sz w:val="24"/>
          <w:szCs w:val="24"/>
          <w:lang w:eastAsia="es-CO"/>
        </w:rPr>
        <w:t xml:space="preserve">que permita el regreso a la </w:t>
      </w:r>
      <w:proofErr w:type="spellStart"/>
      <w:r w:rsidR="00C0664C" w:rsidRPr="000C6C96">
        <w:rPr>
          <w:rFonts w:ascii="Tahoma" w:eastAsia="Times New Roman" w:hAnsi="Tahoma" w:cs="Tahoma"/>
          <w:sz w:val="24"/>
          <w:szCs w:val="24"/>
          <w:lang w:eastAsia="es-CO"/>
        </w:rPr>
        <w:t>presen</w:t>
      </w:r>
      <w:r w:rsidR="00083B90" w:rsidRPr="000C6C96">
        <w:rPr>
          <w:rFonts w:ascii="Tahoma" w:eastAsia="Times New Roman" w:hAnsi="Tahoma" w:cs="Tahoma"/>
          <w:sz w:val="24"/>
          <w:szCs w:val="24"/>
          <w:lang w:eastAsia="es-CO"/>
        </w:rPr>
        <w:t>cialidad</w:t>
      </w:r>
      <w:proofErr w:type="spellEnd"/>
      <w:r w:rsidR="00083B90" w:rsidRPr="000C6C96">
        <w:rPr>
          <w:rFonts w:ascii="Tahoma" w:eastAsia="Times New Roman" w:hAnsi="Tahoma" w:cs="Tahoma"/>
          <w:sz w:val="24"/>
          <w:szCs w:val="24"/>
          <w:lang w:eastAsia="es-CO"/>
        </w:rPr>
        <w:t xml:space="preserve"> en condiciones seguras, situación </w:t>
      </w:r>
      <w:r w:rsidR="00B95DDC" w:rsidRPr="000C6C96">
        <w:rPr>
          <w:rFonts w:ascii="Tahoma" w:eastAsia="Times New Roman" w:hAnsi="Tahoma" w:cs="Tahoma"/>
          <w:sz w:val="24"/>
          <w:szCs w:val="24"/>
          <w:lang w:eastAsia="es-CO"/>
        </w:rPr>
        <w:t>está</w:t>
      </w:r>
      <w:r w:rsidR="00083B90" w:rsidRPr="000C6C96">
        <w:rPr>
          <w:rFonts w:ascii="Tahoma" w:eastAsia="Times New Roman" w:hAnsi="Tahoma" w:cs="Tahoma"/>
          <w:sz w:val="24"/>
          <w:szCs w:val="24"/>
          <w:lang w:eastAsia="es-CO"/>
        </w:rPr>
        <w:t xml:space="preserve"> que aumenta en gran porcentaje la posibilidad de contaminación y en consecuencia se pone en riesgo mi vida.</w:t>
      </w:r>
    </w:p>
    <w:p w:rsidR="00C0664C" w:rsidRPr="00B95DDC" w:rsidRDefault="00C0664C" w:rsidP="00C0664C">
      <w:pPr>
        <w:shd w:val="clear" w:color="auto" w:fill="FFFFFF"/>
        <w:spacing w:after="150" w:line="240" w:lineRule="auto"/>
        <w:jc w:val="both"/>
        <w:rPr>
          <w:rStyle w:val="nfasis"/>
          <w:rFonts w:ascii="Tahoma" w:hAnsi="Tahoma" w:cs="Tahoma"/>
          <w:bCs/>
          <w:i w:val="0"/>
          <w:sz w:val="24"/>
          <w:szCs w:val="24"/>
          <w:shd w:val="clear" w:color="auto" w:fill="FFFFFF"/>
        </w:rPr>
      </w:pPr>
    </w:p>
    <w:p w:rsidR="00C069FA" w:rsidRDefault="00C069FA" w:rsidP="00C069FA">
      <w:pPr>
        <w:jc w:val="center"/>
        <w:rPr>
          <w:rFonts w:ascii="Tahoma" w:hAnsi="Tahoma" w:cs="Tahoma"/>
          <w:b/>
          <w:sz w:val="24"/>
          <w:szCs w:val="24"/>
        </w:rPr>
      </w:pPr>
      <w:r w:rsidRPr="00B95DDC">
        <w:rPr>
          <w:rFonts w:ascii="Tahoma" w:hAnsi="Tahoma" w:cs="Tahoma"/>
          <w:b/>
          <w:sz w:val="24"/>
          <w:szCs w:val="24"/>
        </w:rPr>
        <w:t>CONSIDERACIONES</w:t>
      </w:r>
    </w:p>
    <w:p w:rsidR="000C6C96" w:rsidRDefault="000C6C96" w:rsidP="00C069FA">
      <w:pPr>
        <w:jc w:val="center"/>
        <w:rPr>
          <w:rFonts w:ascii="Tahoma" w:hAnsi="Tahoma" w:cs="Tahoma"/>
          <w:b/>
          <w:sz w:val="24"/>
          <w:szCs w:val="24"/>
        </w:rPr>
      </w:pPr>
    </w:p>
    <w:p w:rsidR="000C6C96" w:rsidRPr="000C6C96" w:rsidRDefault="000C6C96" w:rsidP="000C6C96">
      <w:pPr>
        <w:jc w:val="both"/>
        <w:rPr>
          <w:rFonts w:ascii="Tahoma" w:hAnsi="Tahoma" w:cs="Tahoma"/>
          <w:sz w:val="24"/>
          <w:szCs w:val="24"/>
        </w:rPr>
      </w:pPr>
      <w:r w:rsidRPr="000C6C96">
        <w:rPr>
          <w:rFonts w:ascii="Tahoma" w:hAnsi="Tahoma" w:cs="Tahoma"/>
          <w:sz w:val="24"/>
          <w:szCs w:val="24"/>
          <w:shd w:val="clear" w:color="auto" w:fill="FFFFFF"/>
        </w:rPr>
        <w:t xml:space="preserve">El principio de solidaridad  se encuentra </w:t>
      </w:r>
      <w:r w:rsidRPr="000C6C96">
        <w:rPr>
          <w:rFonts w:ascii="Tahoma" w:hAnsi="Tahoma" w:cs="Tahoma"/>
          <w:sz w:val="24"/>
          <w:szCs w:val="24"/>
        </w:rPr>
        <w:t>establecido en el primero de los artículos de la Constitución Nacional como una de las nociones fundamentales del Estado social de derecho al preceptuar</w:t>
      </w:r>
    </w:p>
    <w:p w:rsidR="000C6C96" w:rsidRPr="000C6C96" w:rsidRDefault="000C6C96" w:rsidP="000C6C96">
      <w:pPr>
        <w:ind w:left="708"/>
        <w:jc w:val="both"/>
        <w:rPr>
          <w:rFonts w:ascii="Tahoma" w:hAnsi="Tahoma" w:cs="Tahoma"/>
          <w:i/>
          <w:sz w:val="24"/>
          <w:szCs w:val="24"/>
        </w:rPr>
      </w:pPr>
      <w:r w:rsidRPr="000C6C96">
        <w:rPr>
          <w:rStyle w:val="Textoennegrita"/>
          <w:rFonts w:ascii="Tahoma" w:hAnsi="Tahoma" w:cs="Tahoma"/>
          <w:i/>
          <w:sz w:val="24"/>
          <w:szCs w:val="24"/>
          <w:shd w:val="clear" w:color="auto" w:fill="FFFFFF"/>
        </w:rPr>
        <w:t>“ARTICULO </w:t>
      </w:r>
      <w:bookmarkStart w:id="1" w:name="BM1"/>
      <w:r w:rsidRPr="000C6C96">
        <w:rPr>
          <w:rStyle w:val="Textoennegrita"/>
          <w:rFonts w:ascii="Tahoma" w:hAnsi="Tahoma" w:cs="Tahoma"/>
          <w:i/>
          <w:sz w:val="24"/>
          <w:szCs w:val="24"/>
          <w:shd w:val="clear" w:color="auto" w:fill="FFFFFF"/>
        </w:rPr>
        <w:t> </w:t>
      </w:r>
      <w:bookmarkStart w:id="2" w:name="1"/>
      <w:bookmarkEnd w:id="1"/>
      <w:r w:rsidRPr="000C6C96">
        <w:rPr>
          <w:rStyle w:val="Textoennegrita"/>
          <w:rFonts w:ascii="Tahoma" w:hAnsi="Tahoma" w:cs="Tahoma"/>
          <w:i/>
          <w:sz w:val="24"/>
          <w:szCs w:val="24"/>
          <w:shd w:val="clear" w:color="auto" w:fill="FFFFFF"/>
        </w:rPr>
        <w:t> </w:t>
      </w:r>
      <w:bookmarkEnd w:id="2"/>
      <w:r w:rsidRPr="000C6C96">
        <w:rPr>
          <w:rStyle w:val="Textoennegrita"/>
          <w:rFonts w:ascii="Tahoma" w:hAnsi="Tahoma" w:cs="Tahoma"/>
          <w:i/>
          <w:sz w:val="24"/>
          <w:szCs w:val="24"/>
          <w:shd w:val="clear" w:color="auto" w:fill="FFFFFF"/>
        </w:rPr>
        <w:t>1.</w:t>
      </w:r>
      <w:r w:rsidRPr="000C6C96">
        <w:rPr>
          <w:rStyle w:val="apple-converted-space"/>
          <w:rFonts w:ascii="Tahoma" w:hAnsi="Tahoma" w:cs="Tahoma"/>
          <w:b/>
          <w:bCs/>
          <w:i/>
          <w:sz w:val="24"/>
          <w:szCs w:val="24"/>
          <w:shd w:val="clear" w:color="auto" w:fill="FFFFFF"/>
        </w:rPr>
        <w:t> </w:t>
      </w:r>
      <w:r w:rsidRPr="000C6C96">
        <w:rPr>
          <w:rFonts w:ascii="Tahoma" w:hAnsi="Tahoma" w:cs="Tahoma"/>
          <w:i/>
          <w:sz w:val="24"/>
          <w:szCs w:val="24"/>
          <w:shd w:val="clear" w:color="auto" w:fill="FFFFFF"/>
        </w:rPr>
        <w:t xml:space="preserve">Colombia es un Estado social de derecho, organizado en forma de República unitaria, descentralizada, con autonomía de sus entidades territoriales, democrática, participativa y pluralista, fundada en el respeto de la dignidad humana, en el trabajo </w:t>
      </w:r>
      <w:r w:rsidRPr="000C6C96">
        <w:rPr>
          <w:rFonts w:ascii="Tahoma" w:hAnsi="Tahoma" w:cs="Tahoma"/>
          <w:b/>
          <w:i/>
          <w:sz w:val="24"/>
          <w:szCs w:val="24"/>
          <w:u w:val="single"/>
          <w:shd w:val="clear" w:color="auto" w:fill="FFFFFF"/>
        </w:rPr>
        <w:t>y la solidaridad de las personas</w:t>
      </w:r>
      <w:r w:rsidRPr="000C6C96">
        <w:rPr>
          <w:rFonts w:ascii="Tahoma" w:hAnsi="Tahoma" w:cs="Tahoma"/>
          <w:i/>
          <w:sz w:val="24"/>
          <w:szCs w:val="24"/>
          <w:shd w:val="clear" w:color="auto" w:fill="FFFFFF"/>
        </w:rPr>
        <w:t xml:space="preserve"> que la integran y en la prevalencia del interés general.”</w:t>
      </w:r>
    </w:p>
    <w:p w:rsidR="000C6C96" w:rsidRPr="000C6C96" w:rsidRDefault="000C6C96" w:rsidP="000C6C96">
      <w:pPr>
        <w:jc w:val="both"/>
        <w:rPr>
          <w:rFonts w:ascii="Tahoma" w:hAnsi="Tahoma" w:cs="Tahoma"/>
          <w:sz w:val="24"/>
          <w:szCs w:val="24"/>
        </w:rPr>
      </w:pPr>
      <w:r w:rsidRPr="000C6C96">
        <w:rPr>
          <w:rFonts w:ascii="Tahoma" w:hAnsi="Tahoma" w:cs="Tahoma"/>
          <w:sz w:val="24"/>
          <w:szCs w:val="24"/>
        </w:rPr>
        <w:t>Así entonces la solidaridad se constituye en el eje estructurador del principio de igualdad material consagrado en el artículo 13 de la Carta Política y el fundamento de todo el régimen de derechos sociales y económicos</w:t>
      </w:r>
    </w:p>
    <w:p w:rsidR="000C6C96" w:rsidRPr="000C6C96" w:rsidRDefault="000C6C96" w:rsidP="000C6C96">
      <w:pPr>
        <w:jc w:val="both"/>
        <w:rPr>
          <w:rFonts w:ascii="Tahoma" w:hAnsi="Tahoma" w:cs="Tahoma"/>
          <w:sz w:val="24"/>
          <w:szCs w:val="24"/>
          <w:shd w:val="clear" w:color="auto" w:fill="FFFFFF"/>
        </w:rPr>
      </w:pPr>
      <w:r w:rsidRPr="000C6C96">
        <w:rPr>
          <w:rFonts w:ascii="Tahoma" w:hAnsi="Tahoma" w:cs="Tahoma"/>
          <w:sz w:val="24"/>
          <w:szCs w:val="24"/>
          <w:shd w:val="clear" w:color="auto" w:fill="FFFFFF"/>
        </w:rPr>
        <w:t xml:space="preserve">Siendo obligación del Estado y aún de los particulares </w:t>
      </w:r>
      <w:r w:rsidRPr="000C6C96">
        <w:rPr>
          <w:rFonts w:ascii="Tahoma" w:hAnsi="Tahoma" w:cs="Tahoma"/>
          <w:sz w:val="24"/>
          <w:szCs w:val="24"/>
        </w:rPr>
        <w:t xml:space="preserve">la </w:t>
      </w:r>
      <w:r w:rsidRPr="000C6C96">
        <w:rPr>
          <w:rFonts w:ascii="Tahoma" w:hAnsi="Tahoma" w:cs="Tahoma"/>
          <w:sz w:val="24"/>
          <w:szCs w:val="24"/>
          <w:shd w:val="clear" w:color="auto" w:fill="FFFFFF"/>
        </w:rPr>
        <w:t>adhesión circunstancial a la causa o a la empresa de ciudadanos dada su pertenencia al conglomerado social- consistente en la vinculación del propio esfuerzo y actividad en beneficio o apoyo de otros asociados o en interés colectivo. La vigencia de este principio elimina la concepción paternalista, que crea una dependencia absoluta de la persona y de la comunidad respecto del Estado y que ve en éste al único responsable de alcanzar los fines sociales.   Mediante  el  concepto de  la solidaridad, en cambio, se incorpora a los particulares al cumplimiento de una tarea colectiva con cuyas metas están comprometidos, sin perjuicio del papel atribuido a las autoridades y entidades públicas</w:t>
      </w:r>
    </w:p>
    <w:p w:rsidR="000C6C96" w:rsidRPr="000C6C96" w:rsidRDefault="000C6C96" w:rsidP="000C6C96">
      <w:pPr>
        <w:shd w:val="clear" w:color="auto" w:fill="FFFFFF"/>
        <w:ind w:right="51"/>
        <w:jc w:val="both"/>
        <w:rPr>
          <w:rFonts w:ascii="Tahoma" w:hAnsi="Tahoma" w:cs="Tahoma"/>
          <w:sz w:val="24"/>
          <w:szCs w:val="24"/>
          <w:lang w:eastAsia="es-CO"/>
        </w:rPr>
      </w:pPr>
      <w:r w:rsidRPr="000C6C96">
        <w:rPr>
          <w:rFonts w:ascii="Tahoma" w:hAnsi="Tahoma" w:cs="Tahoma"/>
          <w:sz w:val="24"/>
          <w:szCs w:val="24"/>
          <w:lang w:eastAsia="es-CO"/>
        </w:rPr>
        <w:t>La protección constitucional de las personas que padecen enfermedades catastróficas o ruinosas cobra una especial relevancia en la medida que al encontrarse estas personas en un estado de debilidad manifiesta merecen una singular atención por parte del Estado y de la sociedad, y por supuesto, por parte del Juez constitucional quien al momento de sopesar las circunstancias de un caso en el que vislumbre la posible vulneración de los derechos fundamentales del enfermo, debe valorar cada elemento tomando siempre en consideración la protección constitucional reforzada que se ha dispuesto a los pacientes de enfermedades catastróficas o ruinosas.</w:t>
      </w:r>
    </w:p>
    <w:p w:rsidR="000C6C96" w:rsidRPr="000C6C96" w:rsidRDefault="000C6C96" w:rsidP="000C6C96">
      <w:pPr>
        <w:shd w:val="clear" w:color="auto" w:fill="FFFFFF"/>
        <w:ind w:right="51"/>
        <w:jc w:val="both"/>
        <w:rPr>
          <w:rFonts w:ascii="Tahoma" w:hAnsi="Tahoma" w:cs="Tahoma"/>
          <w:sz w:val="24"/>
          <w:szCs w:val="24"/>
          <w:lang w:eastAsia="es-CO"/>
        </w:rPr>
      </w:pPr>
      <w:r w:rsidRPr="000C6C96">
        <w:rPr>
          <w:rFonts w:ascii="Tahoma" w:hAnsi="Tahoma" w:cs="Tahoma"/>
          <w:sz w:val="24"/>
          <w:szCs w:val="24"/>
          <w:lang w:eastAsia="es-CO"/>
        </w:rPr>
        <w:t xml:space="preserve">En efecto, en personas que padecen enfermedades catastróficas o ruinosas la Corte ha sido enfática en insistir en la protección constitucional reforzada que este grupo de personas merece, apoyada en mandatos constitucionales como: asegurar a sus integrantes la vida (Preámbulo), Estado social de derecho fundado en el respeto de la dignidad humana y la solidaridad (artículos 1), fines esenciales del Estado como garantizar la efectividad de los principios y derechos (artículo 2),  primacía de los derechos inalienables de la persona (artículo 5), derecho a la vida (Articulo 11),  integridad física (artículo 12), derecho a la igualdad y protección especial a las </w:t>
      </w:r>
      <w:r w:rsidRPr="000C6C96">
        <w:rPr>
          <w:rFonts w:ascii="Tahoma" w:hAnsi="Tahoma" w:cs="Tahoma"/>
          <w:sz w:val="24"/>
          <w:szCs w:val="24"/>
          <w:lang w:eastAsia="es-CO"/>
        </w:rPr>
        <w:lastRenderedPageBreak/>
        <w:t>personas que por su condición económica, física o mental se encuentren en circunstancias de debilidad manifiesta (artículo 13), dignidad de la familia (artículo 42), protección de los disminuidos físicos, sensoriales y síquicos a quienes se prestará atención especializada (artículo 47), seguridad social (artículo 48), atención en salud (artículo 49), deber de la persona de obrar conforme al principio de solidaridad social (artículo 95), finalidad social del Estado de bienestar general y mejoramiento de la calidad de vida de la población. Solución de las necesidades insatisfechas de salud y prioridad del gasto público social (artículo 366), entre otras disposiciones</w:t>
      </w:r>
    </w:p>
    <w:p w:rsidR="000C6C96" w:rsidRPr="000C6C96" w:rsidRDefault="000C6C96" w:rsidP="000C6C96">
      <w:pPr>
        <w:shd w:val="clear" w:color="auto" w:fill="FFFFFF"/>
        <w:ind w:right="51"/>
        <w:jc w:val="both"/>
        <w:rPr>
          <w:rFonts w:ascii="Tahoma" w:hAnsi="Tahoma" w:cs="Tahoma"/>
          <w:sz w:val="24"/>
          <w:szCs w:val="24"/>
        </w:rPr>
      </w:pPr>
      <w:r w:rsidRPr="000C6C96">
        <w:rPr>
          <w:rFonts w:ascii="Tahoma" w:hAnsi="Tahoma" w:cs="Tahoma"/>
          <w:sz w:val="24"/>
          <w:szCs w:val="24"/>
          <w:lang w:eastAsia="es-CO"/>
        </w:rPr>
        <w:t> </w:t>
      </w:r>
      <w:r w:rsidRPr="000C6C96">
        <w:rPr>
          <w:rFonts w:ascii="Tahoma" w:hAnsi="Tahoma" w:cs="Tahoma"/>
          <w:sz w:val="24"/>
          <w:szCs w:val="24"/>
        </w:rPr>
        <w:t>La Constitución establece en su artículo 95 numeral 2, el deber de solidaridad social “según el cual</w:t>
      </w:r>
      <w:r w:rsidRPr="000C6C96">
        <w:rPr>
          <w:rStyle w:val="apple-converted-space"/>
          <w:rFonts w:ascii="Tahoma" w:hAnsi="Tahoma" w:cs="Tahoma"/>
          <w:sz w:val="24"/>
          <w:szCs w:val="24"/>
        </w:rPr>
        <w:t> </w:t>
      </w:r>
      <w:r w:rsidRPr="000C6C96">
        <w:rPr>
          <w:rFonts w:ascii="Tahoma" w:hAnsi="Tahoma" w:cs="Tahoma"/>
          <w:i/>
          <w:iCs/>
          <w:sz w:val="24"/>
          <w:szCs w:val="24"/>
        </w:rPr>
        <w:t>es deber de todas las personas responder con acciones humanitarias ante situaciones que pongan en peligro la vida o la salud de las personas</w:t>
      </w:r>
      <w:r w:rsidRPr="000C6C96">
        <w:rPr>
          <w:rFonts w:ascii="Tahoma" w:hAnsi="Tahoma" w:cs="Tahoma"/>
          <w:sz w:val="24"/>
          <w:szCs w:val="24"/>
        </w:rPr>
        <w:t xml:space="preserve">, y cuya primera manifestación, sin lugar a dudas, ha de darse entre los miembros de la familia, en caso de necesidad de uno de sus integrantes.” </w:t>
      </w:r>
    </w:p>
    <w:p w:rsidR="007A7622" w:rsidRPr="00B95DDC" w:rsidRDefault="000C6C96" w:rsidP="00AE60DD">
      <w:pPr>
        <w:shd w:val="clear" w:color="auto" w:fill="FFFFFF"/>
        <w:ind w:right="51"/>
        <w:jc w:val="both"/>
        <w:rPr>
          <w:rFonts w:ascii="Tahoma" w:hAnsi="Tahoma" w:cs="Tahoma"/>
          <w:b/>
          <w:sz w:val="24"/>
          <w:szCs w:val="24"/>
        </w:rPr>
      </w:pPr>
      <w:r w:rsidRPr="000C6C96">
        <w:rPr>
          <w:rFonts w:ascii="Tahoma" w:hAnsi="Tahoma" w:cs="Tahoma"/>
          <w:sz w:val="24"/>
          <w:szCs w:val="24"/>
        </w:rPr>
        <w:t xml:space="preserve">Por otra parte, en reiterada jurisprudencia la Corte ha establecido que el derecho a la vida no solamente se circunscribe a la posibilidad de gozar de una mera existencia física, </w:t>
      </w:r>
      <w:r w:rsidRPr="000C6C96">
        <w:rPr>
          <w:rFonts w:ascii="Tahoma" w:hAnsi="Tahoma" w:cs="Tahoma"/>
          <w:b/>
          <w:sz w:val="24"/>
          <w:szCs w:val="24"/>
          <w:u w:val="single"/>
        </w:rPr>
        <w:t>sino que implica además una serie de circunstancias que garanticen el desarrollo de dicha existencia en condiciones acordes con el precepto de dignidad humana, de tal suerte que la protección constitucional al derecho a la vida se extiende a la garantía de la vida en condiciones dignas</w:t>
      </w:r>
      <w:r w:rsidRPr="000C6C96">
        <w:rPr>
          <w:rFonts w:ascii="Tahoma" w:hAnsi="Tahoma" w:cs="Tahoma"/>
          <w:sz w:val="24"/>
          <w:szCs w:val="24"/>
        </w:rPr>
        <w:t>.</w:t>
      </w:r>
    </w:p>
    <w:p w:rsidR="00546956" w:rsidRPr="00B95DDC" w:rsidRDefault="00546956" w:rsidP="00546956">
      <w:pPr>
        <w:jc w:val="both"/>
        <w:rPr>
          <w:rFonts w:ascii="Tahoma" w:hAnsi="Tahoma" w:cs="Tahoma"/>
          <w:bCs/>
          <w:sz w:val="24"/>
          <w:szCs w:val="24"/>
          <w:bdr w:val="none" w:sz="0" w:space="0" w:color="auto" w:frame="1"/>
        </w:rPr>
      </w:pPr>
      <w:r w:rsidRPr="00B95DDC">
        <w:rPr>
          <w:rFonts w:ascii="Tahoma" w:hAnsi="Tahoma" w:cs="Tahoma"/>
          <w:bCs/>
          <w:sz w:val="24"/>
          <w:szCs w:val="24"/>
          <w:bdr w:val="none" w:sz="0" w:space="0" w:color="auto" w:frame="1"/>
        </w:rPr>
        <w:t xml:space="preserve">La vacuna no garantiza que las personas queden inmunizadas y por lo tanto podemos adquirir el virus, situación que pone en gran desventaja y riesgo de muerte a los docentes que como yo </w:t>
      </w:r>
      <w:r w:rsidR="00AE60DD">
        <w:rPr>
          <w:rFonts w:ascii="Tahoma" w:hAnsi="Tahoma" w:cs="Tahoma"/>
          <w:bCs/>
          <w:sz w:val="24"/>
          <w:szCs w:val="24"/>
          <w:bdr w:val="none" w:sz="0" w:space="0" w:color="auto" w:frame="1"/>
        </w:rPr>
        <w:t>poseemos</w:t>
      </w:r>
      <w:r w:rsidRPr="00B95DDC">
        <w:rPr>
          <w:rFonts w:ascii="Tahoma" w:hAnsi="Tahoma" w:cs="Tahoma"/>
          <w:bCs/>
          <w:sz w:val="24"/>
          <w:szCs w:val="24"/>
          <w:bdr w:val="none" w:sz="0" w:space="0" w:color="auto" w:frame="1"/>
        </w:rPr>
        <w:t xml:space="preserve"> </w:t>
      </w:r>
      <w:r w:rsidR="00B95DDC" w:rsidRPr="00B95DDC">
        <w:rPr>
          <w:rFonts w:ascii="Tahoma" w:hAnsi="Tahoma" w:cs="Tahoma"/>
          <w:bCs/>
          <w:sz w:val="24"/>
          <w:szCs w:val="24"/>
          <w:bdr w:val="none" w:sz="0" w:space="0" w:color="auto" w:frame="1"/>
        </w:rPr>
        <w:t>comorbilidades</w:t>
      </w:r>
      <w:r w:rsidR="00AE60DD">
        <w:rPr>
          <w:rFonts w:ascii="Tahoma" w:hAnsi="Tahoma" w:cs="Tahoma"/>
          <w:bCs/>
          <w:sz w:val="24"/>
          <w:szCs w:val="24"/>
          <w:bdr w:val="none" w:sz="0" w:space="0" w:color="auto" w:frame="1"/>
        </w:rPr>
        <w:t xml:space="preserve"> y enfermedades base para </w:t>
      </w:r>
      <w:proofErr w:type="spellStart"/>
      <w:r w:rsidR="00AE60DD">
        <w:rPr>
          <w:rFonts w:ascii="Tahoma" w:hAnsi="Tahoma" w:cs="Tahoma"/>
          <w:bCs/>
          <w:sz w:val="24"/>
          <w:szCs w:val="24"/>
          <w:bdr w:val="none" w:sz="0" w:space="0" w:color="auto" w:frame="1"/>
        </w:rPr>
        <w:t>Covid</w:t>
      </w:r>
      <w:proofErr w:type="spellEnd"/>
      <w:r w:rsidR="00AE60DD">
        <w:rPr>
          <w:rFonts w:ascii="Tahoma" w:hAnsi="Tahoma" w:cs="Tahoma"/>
          <w:bCs/>
          <w:sz w:val="24"/>
          <w:szCs w:val="24"/>
          <w:bdr w:val="none" w:sz="0" w:space="0" w:color="auto" w:frame="1"/>
        </w:rPr>
        <w:t xml:space="preserve"> 19</w:t>
      </w:r>
    </w:p>
    <w:p w:rsidR="00546956" w:rsidRPr="00B95DDC" w:rsidRDefault="00AE60DD" w:rsidP="00546956">
      <w:pPr>
        <w:jc w:val="both"/>
        <w:rPr>
          <w:rFonts w:ascii="Tahoma" w:hAnsi="Tahoma" w:cs="Tahoma"/>
          <w:sz w:val="24"/>
          <w:szCs w:val="24"/>
        </w:rPr>
      </w:pPr>
      <w:r>
        <w:rPr>
          <w:rFonts w:ascii="Tahoma" w:hAnsi="Tahoma" w:cs="Tahoma"/>
          <w:bCs/>
          <w:sz w:val="24"/>
          <w:szCs w:val="24"/>
          <w:bdr w:val="none" w:sz="0" w:space="0" w:color="auto" w:frame="1"/>
        </w:rPr>
        <w:t xml:space="preserve">Lo anterior cobra fuerza si se tiene en cuenta que, </w:t>
      </w:r>
      <w:r w:rsidR="00546956" w:rsidRPr="00B95DDC">
        <w:rPr>
          <w:rFonts w:ascii="Tahoma" w:hAnsi="Tahoma" w:cs="Tahoma"/>
          <w:bCs/>
          <w:sz w:val="24"/>
          <w:szCs w:val="24"/>
          <w:bdr w:val="none" w:sz="0" w:space="0" w:color="auto" w:frame="1"/>
        </w:rPr>
        <w:t xml:space="preserve"> d</w:t>
      </w:r>
      <w:r w:rsidR="00546956" w:rsidRPr="00B95DDC">
        <w:rPr>
          <w:rFonts w:ascii="Tahoma" w:hAnsi="Tahoma" w:cs="Tahoma"/>
          <w:sz w:val="24"/>
          <w:szCs w:val="24"/>
        </w:rPr>
        <w:t xml:space="preserve">e acuerdo al informe de reporte en tiempo real Covid-19 Colombia (Fuente INS), para el pasado viernes  25 de junio de 2021, se señala 685 fallecidos en el país situación ésta, por si sola, indicativa del recrudecimiento del virus  </w:t>
      </w:r>
      <w:r w:rsidR="00546956" w:rsidRPr="00B95DDC">
        <w:rPr>
          <w:rFonts w:ascii="Tahoma" w:eastAsia="Times New Roman" w:hAnsi="Tahoma" w:cs="Tahoma"/>
          <w:sz w:val="24"/>
          <w:szCs w:val="24"/>
          <w:lang w:eastAsia="es-CO"/>
        </w:rPr>
        <w:t>por el aumento exponencial del tercer pico de contagios por COVID-19.</w:t>
      </w:r>
      <w:r w:rsidR="00546956" w:rsidRPr="00B95DDC">
        <w:rPr>
          <w:rFonts w:ascii="Tahoma" w:hAnsi="Tahoma" w:cs="Tahoma"/>
          <w:sz w:val="24"/>
          <w:szCs w:val="24"/>
        </w:rPr>
        <w:t xml:space="preserve">  </w:t>
      </w:r>
    </w:p>
    <w:p w:rsidR="00546956" w:rsidRPr="00B95DDC" w:rsidRDefault="00546956" w:rsidP="00546956">
      <w:pPr>
        <w:jc w:val="both"/>
        <w:rPr>
          <w:rFonts w:ascii="Tahoma" w:eastAsia="Times New Roman" w:hAnsi="Tahoma" w:cs="Tahoma"/>
          <w:sz w:val="24"/>
          <w:szCs w:val="24"/>
          <w:lang w:eastAsia="es-CO"/>
        </w:rPr>
      </w:pPr>
      <w:r w:rsidRPr="00B95DDC">
        <w:rPr>
          <w:rFonts w:ascii="Tahoma" w:hAnsi="Tahoma" w:cs="Tahoma"/>
          <w:sz w:val="24"/>
          <w:szCs w:val="24"/>
        </w:rPr>
        <w:t xml:space="preserve">Por otro lado, la infraestructura hospitalaria regional avisa sobre la </w:t>
      </w:r>
      <w:r w:rsidRPr="00B95DDC">
        <w:rPr>
          <w:rFonts w:ascii="Tahoma" w:eastAsia="Times New Roman" w:hAnsi="Tahoma" w:cs="Tahoma"/>
          <w:bCs/>
          <w:sz w:val="24"/>
          <w:szCs w:val="24"/>
          <w:lang w:eastAsia="es-CO"/>
        </w:rPr>
        <w:t xml:space="preserve">máxima ocupación de las UCI para pacientes covid-19.  Así, por ejemplo, el </w:t>
      </w:r>
      <w:r w:rsidRPr="00B95DDC">
        <w:rPr>
          <w:rFonts w:ascii="Tahoma" w:eastAsia="Times New Roman" w:hAnsi="Tahoma" w:cs="Tahoma"/>
          <w:sz w:val="24"/>
          <w:szCs w:val="24"/>
          <w:lang w:eastAsia="es-CO"/>
        </w:rPr>
        <w:t xml:space="preserve"> nivel de ocupación del Hospital Federico Lleras de la ciudad de Ibagué, en sus Unidades de Cuidado Intensivo (UCI) está en un 99% y el servicio de urgencias en un 190%</w:t>
      </w:r>
    </w:p>
    <w:p w:rsidR="00546956" w:rsidRPr="00B95DDC" w:rsidRDefault="00546956" w:rsidP="00546956">
      <w:pPr>
        <w:jc w:val="both"/>
        <w:rPr>
          <w:rFonts w:ascii="Tahoma" w:hAnsi="Tahoma" w:cs="Tahoma"/>
          <w:sz w:val="24"/>
          <w:szCs w:val="24"/>
        </w:rPr>
      </w:pPr>
      <w:r w:rsidRPr="00B95DDC">
        <w:rPr>
          <w:rFonts w:ascii="Tahoma" w:eastAsia="Times New Roman" w:hAnsi="Tahoma" w:cs="Tahoma"/>
          <w:sz w:val="24"/>
          <w:szCs w:val="24"/>
          <w:lang w:eastAsia="es-CO"/>
        </w:rPr>
        <w:t>Tal situación se agrava con</w:t>
      </w:r>
      <w:r w:rsidRPr="00B95DDC">
        <w:rPr>
          <w:rFonts w:ascii="Tahoma" w:hAnsi="Tahoma" w:cs="Tahoma"/>
          <w:sz w:val="24"/>
          <w:szCs w:val="24"/>
        </w:rPr>
        <w:t xml:space="preserve"> el pronunciamiento efectuado desde la Secretaría de Salud del Departamento confirmando que ya son tres los centros hospitalarios en la Capital del Departamento que han informado nuevamente dificultades en el abastecimiento de oxígeno para atender a los pacientes por COVID-19.  </w:t>
      </w:r>
    </w:p>
    <w:p w:rsidR="00546956" w:rsidRPr="00B95DDC" w:rsidRDefault="00546956" w:rsidP="00546956">
      <w:pPr>
        <w:pStyle w:val="NormalWeb"/>
        <w:shd w:val="clear" w:color="auto" w:fill="FFFFFF"/>
        <w:spacing w:before="0" w:beforeAutospacing="0" w:after="0" w:afterAutospacing="0"/>
        <w:jc w:val="both"/>
        <w:rPr>
          <w:rFonts w:ascii="Tahoma" w:hAnsi="Tahoma" w:cs="Tahoma"/>
          <w:bCs/>
          <w:bdr w:val="none" w:sz="0" w:space="0" w:color="auto" w:frame="1"/>
        </w:rPr>
      </w:pPr>
      <w:r w:rsidRPr="00B95DDC">
        <w:rPr>
          <w:rFonts w:ascii="Tahoma" w:hAnsi="Tahoma" w:cs="Tahoma"/>
        </w:rPr>
        <w:t xml:space="preserve">Los </w:t>
      </w:r>
      <w:r w:rsidRPr="00B95DDC">
        <w:rPr>
          <w:rFonts w:ascii="Tahoma" w:hAnsi="Tahoma" w:cs="Tahoma"/>
          <w:bCs/>
          <w:bdr w:val="none" w:sz="0" w:space="0" w:color="auto" w:frame="1"/>
        </w:rPr>
        <w:t xml:space="preserve">aspectos </w:t>
      </w:r>
      <w:r w:rsidR="00AE60DD">
        <w:rPr>
          <w:rFonts w:ascii="Tahoma" w:hAnsi="Tahoma" w:cs="Tahoma"/>
          <w:bCs/>
          <w:bdr w:val="none" w:sz="0" w:space="0" w:color="auto" w:frame="1"/>
        </w:rPr>
        <w:t xml:space="preserve">mencionados </w:t>
      </w:r>
      <w:r w:rsidRPr="00B95DDC">
        <w:rPr>
          <w:rFonts w:ascii="Tahoma" w:hAnsi="Tahoma" w:cs="Tahoma"/>
          <w:bCs/>
          <w:bdr w:val="none" w:sz="0" w:space="0" w:color="auto" w:frame="1"/>
        </w:rPr>
        <w:t>son indicadores de la alta inconveniencia del retorno a actividades escolares de manera presencial pues ello demuestra que la propagación del virus crece de manera acelerada sin que exista capacidad instalada de servicios de salud suficiente para atender los recurrentes casos lo que, sin lugar a dudas, traería consigo  inminente riesgo para los integrantes de la comunidad.</w:t>
      </w:r>
    </w:p>
    <w:p w:rsidR="00546956" w:rsidRPr="00B95DDC" w:rsidRDefault="00546956" w:rsidP="00546956">
      <w:pPr>
        <w:pStyle w:val="NormalWeb"/>
        <w:shd w:val="clear" w:color="auto" w:fill="FFFFFF"/>
        <w:spacing w:before="0" w:beforeAutospacing="0" w:after="0" w:afterAutospacing="0"/>
        <w:jc w:val="both"/>
        <w:rPr>
          <w:rFonts w:ascii="Tahoma" w:hAnsi="Tahoma" w:cs="Tahoma"/>
          <w:bCs/>
          <w:bdr w:val="none" w:sz="0" w:space="0" w:color="auto" w:frame="1"/>
        </w:rPr>
      </w:pPr>
    </w:p>
    <w:p w:rsidR="00B1455F" w:rsidRDefault="00B1455F" w:rsidP="00C0664C">
      <w:pPr>
        <w:autoSpaceDE w:val="0"/>
        <w:autoSpaceDN w:val="0"/>
        <w:adjustRightInd w:val="0"/>
        <w:spacing w:after="0" w:line="240" w:lineRule="auto"/>
        <w:rPr>
          <w:rFonts w:ascii="Tahoma" w:hAnsi="Tahoma" w:cs="Tahoma"/>
          <w:sz w:val="24"/>
          <w:szCs w:val="24"/>
        </w:rPr>
      </w:pPr>
    </w:p>
    <w:p w:rsidR="00AE60DD" w:rsidRDefault="00AE60DD" w:rsidP="00C0664C">
      <w:pPr>
        <w:autoSpaceDE w:val="0"/>
        <w:autoSpaceDN w:val="0"/>
        <w:adjustRightInd w:val="0"/>
        <w:spacing w:after="0" w:line="240" w:lineRule="auto"/>
        <w:rPr>
          <w:rFonts w:ascii="Tahoma" w:hAnsi="Tahoma" w:cs="Tahoma"/>
          <w:sz w:val="24"/>
          <w:szCs w:val="24"/>
        </w:rPr>
      </w:pPr>
    </w:p>
    <w:p w:rsidR="00AE60DD" w:rsidRDefault="00AE60DD" w:rsidP="00C0664C">
      <w:pPr>
        <w:autoSpaceDE w:val="0"/>
        <w:autoSpaceDN w:val="0"/>
        <w:adjustRightInd w:val="0"/>
        <w:spacing w:after="0" w:line="240" w:lineRule="auto"/>
        <w:rPr>
          <w:rFonts w:ascii="Tahoma" w:hAnsi="Tahoma" w:cs="Tahoma"/>
          <w:sz w:val="24"/>
          <w:szCs w:val="24"/>
        </w:rPr>
      </w:pPr>
    </w:p>
    <w:p w:rsidR="00B1455F" w:rsidRPr="00B95DDC" w:rsidRDefault="00B1455F" w:rsidP="00B1455F">
      <w:pPr>
        <w:shd w:val="clear" w:color="auto" w:fill="FFFFFF"/>
        <w:spacing w:after="150" w:line="240" w:lineRule="auto"/>
        <w:jc w:val="center"/>
        <w:rPr>
          <w:rStyle w:val="nfasis"/>
          <w:rFonts w:ascii="Tahoma" w:hAnsi="Tahoma" w:cs="Tahoma"/>
          <w:b/>
          <w:bCs/>
          <w:i w:val="0"/>
          <w:sz w:val="24"/>
          <w:szCs w:val="24"/>
          <w:shd w:val="clear" w:color="auto" w:fill="FFFFFF"/>
        </w:rPr>
      </w:pPr>
      <w:r w:rsidRPr="00B95DDC">
        <w:rPr>
          <w:rStyle w:val="nfasis"/>
          <w:rFonts w:ascii="Tahoma" w:hAnsi="Tahoma" w:cs="Tahoma"/>
          <w:b/>
          <w:bCs/>
          <w:i w:val="0"/>
          <w:sz w:val="24"/>
          <w:szCs w:val="24"/>
          <w:shd w:val="clear" w:color="auto" w:fill="FFFFFF"/>
        </w:rPr>
        <w:lastRenderedPageBreak/>
        <w:t>PETICION</w:t>
      </w:r>
    </w:p>
    <w:p w:rsidR="00B1455F" w:rsidRPr="00B95DDC" w:rsidRDefault="00B1455F" w:rsidP="00B1455F">
      <w:pPr>
        <w:jc w:val="both"/>
        <w:rPr>
          <w:rFonts w:ascii="Tahoma" w:hAnsi="Tahoma" w:cs="Tahoma"/>
          <w:b/>
          <w:sz w:val="24"/>
          <w:szCs w:val="24"/>
        </w:rPr>
      </w:pPr>
      <w:r w:rsidRPr="00B95DDC">
        <w:rPr>
          <w:rStyle w:val="nfasis"/>
          <w:rFonts w:ascii="Tahoma" w:hAnsi="Tahoma" w:cs="Tahoma"/>
          <w:bCs/>
          <w:i w:val="0"/>
          <w:sz w:val="24"/>
          <w:szCs w:val="24"/>
          <w:shd w:val="clear" w:color="auto" w:fill="FFFFFF"/>
        </w:rPr>
        <w:t xml:space="preserve">Por lo expuesto anteriormente y teniendo en cuenta que la posibilidad de vacunarme es aún lejana reitero mi solicitud de que </w:t>
      </w:r>
      <w:r w:rsidRPr="00B95DDC">
        <w:rPr>
          <w:rFonts w:ascii="Tahoma" w:hAnsi="Tahoma" w:cs="Tahoma"/>
          <w:b/>
          <w:sz w:val="24"/>
          <w:szCs w:val="24"/>
        </w:rPr>
        <w:t>SE AUTORICE LA CONTINUIDAD DE MIS FUNCIONES COMO DOCENTE DE MANERA VIRTUAL</w:t>
      </w:r>
    </w:p>
    <w:p w:rsidR="001D4C88" w:rsidRPr="00B95DDC" w:rsidRDefault="001D4C88" w:rsidP="00B1455F">
      <w:pPr>
        <w:jc w:val="both"/>
        <w:rPr>
          <w:rFonts w:ascii="Tahoma" w:hAnsi="Tahoma" w:cs="Tahoma"/>
          <w:b/>
          <w:sz w:val="24"/>
          <w:szCs w:val="24"/>
        </w:rPr>
      </w:pPr>
    </w:p>
    <w:p w:rsidR="001D4C88" w:rsidRPr="00B95DDC" w:rsidRDefault="001D4C88" w:rsidP="001D4C88">
      <w:pPr>
        <w:jc w:val="center"/>
        <w:rPr>
          <w:rFonts w:ascii="Tahoma" w:hAnsi="Tahoma" w:cs="Tahoma"/>
          <w:b/>
          <w:sz w:val="24"/>
          <w:szCs w:val="24"/>
        </w:rPr>
      </w:pPr>
      <w:r w:rsidRPr="00B95DDC">
        <w:rPr>
          <w:rFonts w:ascii="Tahoma" w:hAnsi="Tahoma" w:cs="Tahoma"/>
          <w:b/>
          <w:sz w:val="24"/>
          <w:szCs w:val="24"/>
        </w:rPr>
        <w:t>ANEXOS</w:t>
      </w:r>
    </w:p>
    <w:p w:rsidR="001D4C88" w:rsidRPr="00B95DDC" w:rsidRDefault="001D4C88" w:rsidP="001D4C88">
      <w:pPr>
        <w:jc w:val="both"/>
        <w:rPr>
          <w:rFonts w:ascii="Tahoma" w:hAnsi="Tahoma" w:cs="Tahoma"/>
          <w:sz w:val="24"/>
          <w:szCs w:val="24"/>
        </w:rPr>
      </w:pPr>
      <w:r w:rsidRPr="00B95DDC">
        <w:rPr>
          <w:rFonts w:ascii="Tahoma" w:hAnsi="Tahoma" w:cs="Tahoma"/>
          <w:sz w:val="24"/>
          <w:szCs w:val="24"/>
        </w:rPr>
        <w:t>Para los fines pertinentes anexo:</w:t>
      </w:r>
    </w:p>
    <w:p w:rsidR="001D4C88" w:rsidRPr="00B95DDC" w:rsidRDefault="001D4C88" w:rsidP="001D4C88">
      <w:pPr>
        <w:pStyle w:val="Prrafodelista"/>
        <w:numPr>
          <w:ilvl w:val="0"/>
          <w:numId w:val="5"/>
        </w:numPr>
        <w:jc w:val="both"/>
        <w:rPr>
          <w:rFonts w:ascii="Tahoma" w:hAnsi="Tahoma" w:cs="Tahoma"/>
          <w:sz w:val="24"/>
          <w:szCs w:val="24"/>
        </w:rPr>
      </w:pPr>
      <w:r w:rsidRPr="00B95DDC">
        <w:rPr>
          <w:rFonts w:ascii="Tahoma" w:hAnsi="Tahoma" w:cs="Tahoma"/>
          <w:sz w:val="24"/>
          <w:szCs w:val="24"/>
        </w:rPr>
        <w:t>Historia clínica</w:t>
      </w:r>
    </w:p>
    <w:p w:rsidR="001D4C88" w:rsidRPr="00B95DDC" w:rsidRDefault="001D4C88" w:rsidP="00B67D59">
      <w:pPr>
        <w:pStyle w:val="Prrafodelista"/>
        <w:numPr>
          <w:ilvl w:val="0"/>
          <w:numId w:val="5"/>
        </w:numPr>
        <w:jc w:val="both"/>
        <w:rPr>
          <w:rFonts w:ascii="Tahoma" w:hAnsi="Tahoma" w:cs="Tahoma"/>
          <w:sz w:val="24"/>
          <w:szCs w:val="24"/>
          <w:highlight w:val="green"/>
        </w:rPr>
      </w:pPr>
      <w:r w:rsidRPr="00B95DDC">
        <w:rPr>
          <w:rFonts w:ascii="Tahoma" w:hAnsi="Tahoma" w:cs="Tahoma"/>
          <w:sz w:val="24"/>
          <w:szCs w:val="24"/>
          <w:highlight w:val="green"/>
        </w:rPr>
        <w:t>Copia del Examen COVID-19</w:t>
      </w:r>
      <w:r w:rsidR="00083B90" w:rsidRPr="00B95DDC">
        <w:rPr>
          <w:rFonts w:ascii="Tahoma" w:hAnsi="Tahoma" w:cs="Tahoma"/>
          <w:sz w:val="24"/>
          <w:szCs w:val="24"/>
          <w:highlight w:val="green"/>
        </w:rPr>
        <w:t xml:space="preserve"> (en caso de ser vacunado)</w:t>
      </w:r>
    </w:p>
    <w:p w:rsidR="001D4C88" w:rsidRPr="00B95DDC" w:rsidRDefault="001D4C88" w:rsidP="00B67D59">
      <w:pPr>
        <w:pStyle w:val="Prrafodelista"/>
        <w:numPr>
          <w:ilvl w:val="0"/>
          <w:numId w:val="5"/>
        </w:numPr>
        <w:jc w:val="both"/>
        <w:rPr>
          <w:rFonts w:ascii="Tahoma" w:hAnsi="Tahoma" w:cs="Tahoma"/>
          <w:sz w:val="24"/>
          <w:szCs w:val="24"/>
        </w:rPr>
      </w:pPr>
      <w:r w:rsidRPr="00B95DDC">
        <w:rPr>
          <w:rFonts w:ascii="Tahoma" w:hAnsi="Tahoma" w:cs="Tahoma"/>
          <w:sz w:val="24"/>
          <w:szCs w:val="24"/>
        </w:rPr>
        <w:t xml:space="preserve">Certificación </w:t>
      </w:r>
      <w:r w:rsidR="0058117F" w:rsidRPr="00B95DDC">
        <w:rPr>
          <w:rFonts w:ascii="Tahoma" w:hAnsi="Tahoma" w:cs="Tahoma"/>
          <w:sz w:val="24"/>
          <w:szCs w:val="24"/>
        </w:rPr>
        <w:t>y/o recomendación</w:t>
      </w:r>
      <w:r w:rsidR="00083B90" w:rsidRPr="00B95DDC">
        <w:rPr>
          <w:rFonts w:ascii="Tahoma" w:hAnsi="Tahoma" w:cs="Tahoma"/>
          <w:sz w:val="24"/>
          <w:szCs w:val="24"/>
        </w:rPr>
        <w:t xml:space="preserve"> </w:t>
      </w:r>
      <w:r w:rsidRPr="00B95DDC">
        <w:rPr>
          <w:rFonts w:ascii="Tahoma" w:hAnsi="Tahoma" w:cs="Tahoma"/>
          <w:sz w:val="24"/>
          <w:szCs w:val="24"/>
        </w:rPr>
        <w:t>del médico tratante</w:t>
      </w:r>
    </w:p>
    <w:p w:rsidR="00C069FA" w:rsidRPr="00B95DDC" w:rsidRDefault="00C069FA" w:rsidP="00C069FA">
      <w:pPr>
        <w:pStyle w:val="NormalWeb"/>
        <w:shd w:val="clear" w:color="auto" w:fill="FFFFFF"/>
        <w:spacing w:before="0" w:beforeAutospacing="0" w:after="0" w:afterAutospacing="0"/>
        <w:jc w:val="both"/>
        <w:rPr>
          <w:rFonts w:ascii="Tahoma" w:hAnsi="Tahoma" w:cs="Tahoma"/>
        </w:rPr>
      </w:pPr>
    </w:p>
    <w:p w:rsidR="00C069FA" w:rsidRDefault="00C069FA" w:rsidP="00C069FA">
      <w:pPr>
        <w:pStyle w:val="NormalWeb"/>
        <w:spacing w:before="0" w:beforeAutospacing="0" w:after="0" w:afterAutospacing="0" w:line="254" w:lineRule="atLeast"/>
        <w:jc w:val="center"/>
        <w:rPr>
          <w:rFonts w:ascii="Tahoma" w:hAnsi="Tahoma" w:cs="Tahoma"/>
          <w:b/>
          <w:shd w:val="clear" w:color="auto" w:fill="FFFFFF"/>
        </w:rPr>
      </w:pPr>
      <w:r w:rsidRPr="00B95DDC">
        <w:rPr>
          <w:rFonts w:ascii="Tahoma" w:hAnsi="Tahoma" w:cs="Tahoma"/>
          <w:b/>
          <w:shd w:val="clear" w:color="auto" w:fill="FFFFFF"/>
        </w:rPr>
        <w:t>NOTIFICACIONES</w:t>
      </w:r>
    </w:p>
    <w:p w:rsidR="00AE60DD" w:rsidRPr="00B95DDC" w:rsidRDefault="00AE60DD" w:rsidP="00C069FA">
      <w:pPr>
        <w:pStyle w:val="NormalWeb"/>
        <w:spacing w:before="0" w:beforeAutospacing="0" w:after="0" w:afterAutospacing="0" w:line="254" w:lineRule="atLeast"/>
        <w:jc w:val="center"/>
        <w:rPr>
          <w:rFonts w:ascii="Tahoma" w:hAnsi="Tahoma" w:cs="Tahoma"/>
          <w:b/>
          <w:shd w:val="clear" w:color="auto" w:fill="FFFFFF"/>
        </w:rPr>
      </w:pPr>
    </w:p>
    <w:p w:rsidR="00C069FA" w:rsidRPr="00B95DDC" w:rsidRDefault="00C069FA" w:rsidP="00C069FA">
      <w:pPr>
        <w:pStyle w:val="NormalWeb"/>
        <w:spacing w:before="0" w:beforeAutospacing="0" w:after="0" w:afterAutospacing="0" w:line="254" w:lineRule="atLeast"/>
        <w:jc w:val="center"/>
        <w:rPr>
          <w:rFonts w:ascii="Tahoma" w:hAnsi="Tahoma" w:cs="Tahoma"/>
          <w:b/>
          <w:shd w:val="clear" w:color="auto" w:fill="FFFFFF"/>
        </w:rPr>
      </w:pPr>
    </w:p>
    <w:p w:rsidR="00C069FA" w:rsidRPr="00B95DDC" w:rsidRDefault="00C069FA" w:rsidP="00C069FA">
      <w:pPr>
        <w:pStyle w:val="NormalWeb"/>
        <w:spacing w:before="0" w:beforeAutospacing="0" w:after="0" w:afterAutospacing="0" w:line="254" w:lineRule="atLeast"/>
        <w:jc w:val="both"/>
        <w:rPr>
          <w:rFonts w:ascii="Tahoma" w:hAnsi="Tahoma" w:cs="Tahoma"/>
          <w:shd w:val="clear" w:color="auto" w:fill="FFFFFF"/>
        </w:rPr>
      </w:pPr>
      <w:r w:rsidRPr="00B95DDC">
        <w:rPr>
          <w:rFonts w:ascii="Tahoma" w:hAnsi="Tahoma" w:cs="Tahoma"/>
          <w:shd w:val="clear" w:color="auto" w:fill="FFFFFF"/>
        </w:rPr>
        <w:t xml:space="preserve">Recibiremos Notificaciones  de ese despacho en la siguiente dirección </w:t>
      </w:r>
      <w:r w:rsidRPr="00B95DDC">
        <w:rPr>
          <w:rFonts w:ascii="Tahoma" w:hAnsi="Tahoma" w:cs="Tahoma"/>
          <w:highlight w:val="green"/>
          <w:shd w:val="clear" w:color="auto" w:fill="FFFFFF"/>
        </w:rPr>
        <w:t>____________________________</w:t>
      </w:r>
      <w:r w:rsidRPr="00B95DDC">
        <w:rPr>
          <w:rFonts w:ascii="Tahoma" w:hAnsi="Tahoma" w:cs="Tahoma"/>
          <w:shd w:val="clear" w:color="auto" w:fill="FFFFFF"/>
        </w:rPr>
        <w:t xml:space="preserve">  de la ciudad de  </w:t>
      </w:r>
      <w:r w:rsidRPr="00B95DDC">
        <w:rPr>
          <w:rFonts w:ascii="Tahoma" w:hAnsi="Tahoma" w:cs="Tahoma"/>
          <w:highlight w:val="green"/>
          <w:shd w:val="clear" w:color="auto" w:fill="FFFFFF"/>
        </w:rPr>
        <w:t>______________________</w:t>
      </w:r>
      <w:r w:rsidRPr="00B95DDC">
        <w:rPr>
          <w:rFonts w:ascii="Tahoma" w:hAnsi="Tahoma" w:cs="Tahoma"/>
          <w:shd w:val="clear" w:color="auto" w:fill="FFFFFF"/>
        </w:rPr>
        <w:t xml:space="preserve"> y en el correo electrónico: </w:t>
      </w:r>
      <w:r w:rsidRPr="00B95DDC">
        <w:rPr>
          <w:rFonts w:ascii="Tahoma" w:hAnsi="Tahoma" w:cs="Tahoma"/>
          <w:highlight w:val="green"/>
          <w:shd w:val="clear" w:color="auto" w:fill="FFFFFF"/>
        </w:rPr>
        <w:t>_____________________________</w:t>
      </w:r>
    </w:p>
    <w:p w:rsidR="00C069FA" w:rsidRPr="00B95DDC" w:rsidRDefault="00C069FA" w:rsidP="00C069FA">
      <w:pPr>
        <w:pStyle w:val="NormalWeb"/>
        <w:spacing w:before="0" w:beforeAutospacing="0" w:after="0" w:afterAutospacing="0" w:line="254" w:lineRule="atLeast"/>
        <w:jc w:val="both"/>
        <w:rPr>
          <w:rFonts w:ascii="Tahoma" w:hAnsi="Tahoma" w:cs="Tahoma"/>
          <w:shd w:val="clear" w:color="auto" w:fill="FFFFFF"/>
        </w:rPr>
      </w:pPr>
    </w:p>
    <w:p w:rsidR="00AE60DD" w:rsidRDefault="00AE60DD" w:rsidP="00C069FA">
      <w:pPr>
        <w:pStyle w:val="NormalWeb"/>
        <w:spacing w:before="0" w:beforeAutospacing="0" w:after="0" w:afterAutospacing="0" w:line="254" w:lineRule="atLeast"/>
        <w:jc w:val="both"/>
        <w:rPr>
          <w:rFonts w:ascii="Tahoma" w:hAnsi="Tahoma" w:cs="Tahoma"/>
          <w:shd w:val="clear" w:color="auto" w:fill="FFFFFF"/>
        </w:rPr>
      </w:pPr>
    </w:p>
    <w:p w:rsidR="00C069FA" w:rsidRPr="00B95DDC" w:rsidRDefault="00C069FA" w:rsidP="00C069FA">
      <w:pPr>
        <w:pStyle w:val="NormalWeb"/>
        <w:spacing w:before="0" w:beforeAutospacing="0" w:after="0" w:afterAutospacing="0" w:line="254" w:lineRule="atLeast"/>
        <w:jc w:val="both"/>
        <w:rPr>
          <w:rFonts w:ascii="Tahoma" w:hAnsi="Tahoma" w:cs="Tahoma"/>
          <w:shd w:val="clear" w:color="auto" w:fill="FFFFFF"/>
        </w:rPr>
      </w:pPr>
      <w:r w:rsidRPr="00B95DDC">
        <w:rPr>
          <w:rFonts w:ascii="Tahoma" w:hAnsi="Tahoma" w:cs="Tahoma"/>
          <w:shd w:val="clear" w:color="auto" w:fill="FFFFFF"/>
        </w:rPr>
        <w:t>Atentamente</w:t>
      </w:r>
      <w:r w:rsidR="00B1455F" w:rsidRPr="00B95DDC">
        <w:rPr>
          <w:rFonts w:ascii="Tahoma" w:hAnsi="Tahoma" w:cs="Tahoma"/>
          <w:shd w:val="clear" w:color="auto" w:fill="FFFFFF"/>
        </w:rPr>
        <w:t xml:space="preserve">; </w:t>
      </w:r>
    </w:p>
    <w:p w:rsidR="00C069FA" w:rsidRPr="00B95DDC" w:rsidRDefault="00C069FA" w:rsidP="00C069FA">
      <w:pPr>
        <w:jc w:val="both"/>
        <w:rPr>
          <w:rFonts w:ascii="Tahoma" w:hAnsi="Tahoma" w:cs="Tahoma"/>
          <w:sz w:val="24"/>
          <w:szCs w:val="24"/>
        </w:rPr>
      </w:pPr>
    </w:p>
    <w:p w:rsidR="00C069FA" w:rsidRPr="00B95DDC" w:rsidRDefault="00C069FA" w:rsidP="00C069FA">
      <w:pPr>
        <w:jc w:val="both"/>
        <w:rPr>
          <w:rFonts w:ascii="Tahoma" w:hAnsi="Tahoma" w:cs="Tahoma"/>
          <w:sz w:val="24"/>
          <w:szCs w:val="24"/>
        </w:rPr>
      </w:pPr>
    </w:p>
    <w:p w:rsidR="00C069FA" w:rsidRPr="00B95DDC" w:rsidRDefault="00C069FA" w:rsidP="00C069FA">
      <w:pPr>
        <w:jc w:val="both"/>
        <w:rPr>
          <w:rFonts w:ascii="Tahoma" w:hAnsi="Tahoma" w:cs="Tahoma"/>
          <w:sz w:val="24"/>
          <w:szCs w:val="24"/>
        </w:rPr>
      </w:pPr>
      <w:r w:rsidRPr="00B95DDC">
        <w:rPr>
          <w:rFonts w:ascii="Tahoma" w:hAnsi="Tahoma" w:cs="Tahoma"/>
          <w:sz w:val="24"/>
          <w:szCs w:val="24"/>
        </w:rPr>
        <w:t>Nombre: ___________________________</w:t>
      </w:r>
    </w:p>
    <w:p w:rsidR="00C069FA" w:rsidRPr="00B95DDC" w:rsidRDefault="00C069FA" w:rsidP="00C069FA">
      <w:pPr>
        <w:jc w:val="both"/>
        <w:rPr>
          <w:rFonts w:ascii="Tahoma" w:hAnsi="Tahoma" w:cs="Tahoma"/>
          <w:sz w:val="24"/>
          <w:szCs w:val="24"/>
        </w:rPr>
      </w:pPr>
      <w:r w:rsidRPr="00B95DDC">
        <w:rPr>
          <w:rFonts w:ascii="Tahoma" w:hAnsi="Tahoma" w:cs="Tahoma"/>
          <w:sz w:val="24"/>
          <w:szCs w:val="24"/>
        </w:rPr>
        <w:t>Firma:    ___________________________</w:t>
      </w:r>
    </w:p>
    <w:p w:rsidR="00C069FA" w:rsidRPr="00B95DDC" w:rsidRDefault="00C069FA" w:rsidP="00C069FA">
      <w:pPr>
        <w:jc w:val="both"/>
        <w:rPr>
          <w:rFonts w:ascii="Tahoma" w:hAnsi="Tahoma" w:cs="Tahoma"/>
          <w:sz w:val="24"/>
          <w:szCs w:val="24"/>
        </w:rPr>
      </w:pPr>
      <w:r w:rsidRPr="00B95DDC">
        <w:rPr>
          <w:rFonts w:ascii="Tahoma" w:hAnsi="Tahoma" w:cs="Tahoma"/>
          <w:sz w:val="24"/>
          <w:szCs w:val="24"/>
        </w:rPr>
        <w:t>C.C.</w:t>
      </w:r>
      <w:r w:rsidRPr="00B95DDC">
        <w:rPr>
          <w:rFonts w:ascii="Tahoma" w:hAnsi="Tahoma" w:cs="Tahoma"/>
          <w:sz w:val="24"/>
          <w:szCs w:val="24"/>
        </w:rPr>
        <w:tab/>
        <w:t xml:space="preserve">      ___________________________</w:t>
      </w:r>
      <w:r w:rsidRPr="00B95DDC">
        <w:rPr>
          <w:rFonts w:ascii="Tahoma" w:hAnsi="Tahoma" w:cs="Tahoma"/>
          <w:sz w:val="24"/>
          <w:szCs w:val="24"/>
        </w:rPr>
        <w:tab/>
      </w:r>
    </w:p>
    <w:p w:rsidR="00C069FA" w:rsidRPr="00B95DDC" w:rsidRDefault="00C069FA" w:rsidP="00C069FA">
      <w:pPr>
        <w:jc w:val="both"/>
        <w:rPr>
          <w:rFonts w:ascii="Tahoma" w:hAnsi="Tahoma" w:cs="Tahoma"/>
          <w:sz w:val="24"/>
          <w:szCs w:val="24"/>
        </w:rPr>
      </w:pPr>
      <w:r w:rsidRPr="00B95DDC">
        <w:rPr>
          <w:rFonts w:ascii="Tahoma" w:hAnsi="Tahoma" w:cs="Tahoma"/>
          <w:sz w:val="24"/>
          <w:szCs w:val="24"/>
        </w:rPr>
        <w:t>Correo Electrónico __________________</w:t>
      </w:r>
    </w:p>
    <w:sectPr w:rsidR="00C069FA" w:rsidRPr="00B95DDC" w:rsidSect="00CF17C5">
      <w:pgSz w:w="12242" w:h="18711"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A290E"/>
    <w:multiLevelType w:val="hybridMultilevel"/>
    <w:tmpl w:val="8D3EFD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212257BD"/>
    <w:multiLevelType w:val="hybridMultilevel"/>
    <w:tmpl w:val="8DCEB10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00E46D1"/>
    <w:multiLevelType w:val="hybridMultilevel"/>
    <w:tmpl w:val="9C54A8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9441BA3"/>
    <w:multiLevelType w:val="hybridMultilevel"/>
    <w:tmpl w:val="D6507A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4FA59C9"/>
    <w:multiLevelType w:val="hybridMultilevel"/>
    <w:tmpl w:val="A9769916"/>
    <w:lvl w:ilvl="0" w:tplc="771620B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6AC7D2D"/>
    <w:multiLevelType w:val="hybridMultilevel"/>
    <w:tmpl w:val="381E26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76"/>
    <w:rsid w:val="00016BB2"/>
    <w:rsid w:val="0002130C"/>
    <w:rsid w:val="00026EBE"/>
    <w:rsid w:val="000463E4"/>
    <w:rsid w:val="00052213"/>
    <w:rsid w:val="0006538A"/>
    <w:rsid w:val="0007477B"/>
    <w:rsid w:val="00080DDF"/>
    <w:rsid w:val="00083B90"/>
    <w:rsid w:val="000B056A"/>
    <w:rsid w:val="000C6C96"/>
    <w:rsid w:val="000D0D38"/>
    <w:rsid w:val="001455B2"/>
    <w:rsid w:val="001B0427"/>
    <w:rsid w:val="001D4C88"/>
    <w:rsid w:val="001E74AA"/>
    <w:rsid w:val="0023064B"/>
    <w:rsid w:val="0023308A"/>
    <w:rsid w:val="00257EC6"/>
    <w:rsid w:val="00392B47"/>
    <w:rsid w:val="003C2E2F"/>
    <w:rsid w:val="003D1335"/>
    <w:rsid w:val="003E586E"/>
    <w:rsid w:val="003E78D7"/>
    <w:rsid w:val="00445DA9"/>
    <w:rsid w:val="004D48F6"/>
    <w:rsid w:val="004F3DE1"/>
    <w:rsid w:val="00546956"/>
    <w:rsid w:val="0058117F"/>
    <w:rsid w:val="005A267B"/>
    <w:rsid w:val="00661471"/>
    <w:rsid w:val="00667315"/>
    <w:rsid w:val="00677C7F"/>
    <w:rsid w:val="006E6842"/>
    <w:rsid w:val="00712BA5"/>
    <w:rsid w:val="0072549B"/>
    <w:rsid w:val="007A7622"/>
    <w:rsid w:val="00867ECB"/>
    <w:rsid w:val="00883439"/>
    <w:rsid w:val="009011D5"/>
    <w:rsid w:val="00923CD5"/>
    <w:rsid w:val="009335A4"/>
    <w:rsid w:val="00981404"/>
    <w:rsid w:val="00984D60"/>
    <w:rsid w:val="009B6A5C"/>
    <w:rsid w:val="00A42694"/>
    <w:rsid w:val="00A97483"/>
    <w:rsid w:val="00AD4536"/>
    <w:rsid w:val="00AE60DD"/>
    <w:rsid w:val="00B10C3A"/>
    <w:rsid w:val="00B1455F"/>
    <w:rsid w:val="00B25C3A"/>
    <w:rsid w:val="00B95DDC"/>
    <w:rsid w:val="00BD5C56"/>
    <w:rsid w:val="00BE49CE"/>
    <w:rsid w:val="00C0664C"/>
    <w:rsid w:val="00C069FA"/>
    <w:rsid w:val="00C132F9"/>
    <w:rsid w:val="00C50F9A"/>
    <w:rsid w:val="00C525C2"/>
    <w:rsid w:val="00CE7C43"/>
    <w:rsid w:val="00CF17C5"/>
    <w:rsid w:val="00CF3776"/>
    <w:rsid w:val="00D107A6"/>
    <w:rsid w:val="00D82076"/>
    <w:rsid w:val="00E45EB3"/>
    <w:rsid w:val="00E647AF"/>
    <w:rsid w:val="00E6702A"/>
    <w:rsid w:val="00EF721A"/>
    <w:rsid w:val="00FC25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A50F1-AD32-42E2-9CAB-AC82F324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776"/>
  </w:style>
  <w:style w:type="paragraph" w:styleId="Ttulo2">
    <w:name w:val="heading 2"/>
    <w:basedOn w:val="Normal"/>
    <w:next w:val="Normal"/>
    <w:link w:val="Ttulo2Car"/>
    <w:uiPriority w:val="9"/>
    <w:semiHidden/>
    <w:unhideWhenUsed/>
    <w:qFormat/>
    <w:rsid w:val="00923C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9B6A5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3776"/>
    <w:pPr>
      <w:ind w:left="720"/>
      <w:contextualSpacing/>
    </w:pPr>
  </w:style>
  <w:style w:type="character" w:styleId="nfasis">
    <w:name w:val="Emphasis"/>
    <w:basedOn w:val="Fuentedeprrafopredeter"/>
    <w:uiPriority w:val="20"/>
    <w:qFormat/>
    <w:rsid w:val="00CF3776"/>
    <w:rPr>
      <w:i/>
      <w:iCs/>
    </w:rPr>
  </w:style>
  <w:style w:type="paragraph" w:styleId="NormalWeb">
    <w:name w:val="Normal (Web)"/>
    <w:basedOn w:val="Normal"/>
    <w:uiPriority w:val="99"/>
    <w:unhideWhenUsed/>
    <w:rsid w:val="00CF377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9B6A5C"/>
    <w:rPr>
      <w:rFonts w:ascii="Times New Roman" w:eastAsia="Times New Roman" w:hAnsi="Times New Roman" w:cs="Times New Roman"/>
      <w:b/>
      <w:bCs/>
      <w:sz w:val="27"/>
      <w:szCs w:val="27"/>
      <w:lang w:eastAsia="es-CO"/>
    </w:rPr>
  </w:style>
  <w:style w:type="character" w:customStyle="1" w:styleId="Ttulo2Car">
    <w:name w:val="Título 2 Car"/>
    <w:basedOn w:val="Fuentedeprrafopredeter"/>
    <w:link w:val="Ttulo2"/>
    <w:uiPriority w:val="9"/>
    <w:semiHidden/>
    <w:rsid w:val="00923CD5"/>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0C6C96"/>
  </w:style>
  <w:style w:type="character" w:styleId="Textoennegrita">
    <w:name w:val="Strong"/>
    <w:basedOn w:val="Fuentedeprrafopredeter"/>
    <w:uiPriority w:val="22"/>
    <w:qFormat/>
    <w:rsid w:val="000C6C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57499">
      <w:bodyDiv w:val="1"/>
      <w:marLeft w:val="0"/>
      <w:marRight w:val="0"/>
      <w:marTop w:val="0"/>
      <w:marBottom w:val="0"/>
      <w:divBdr>
        <w:top w:val="none" w:sz="0" w:space="0" w:color="auto"/>
        <w:left w:val="none" w:sz="0" w:space="0" w:color="auto"/>
        <w:bottom w:val="none" w:sz="0" w:space="0" w:color="auto"/>
        <w:right w:val="none" w:sz="0" w:space="0" w:color="auto"/>
      </w:divBdr>
    </w:div>
    <w:div w:id="916091487">
      <w:bodyDiv w:val="1"/>
      <w:marLeft w:val="0"/>
      <w:marRight w:val="0"/>
      <w:marTop w:val="0"/>
      <w:marBottom w:val="0"/>
      <w:divBdr>
        <w:top w:val="none" w:sz="0" w:space="0" w:color="auto"/>
        <w:left w:val="none" w:sz="0" w:space="0" w:color="auto"/>
        <w:bottom w:val="none" w:sz="0" w:space="0" w:color="auto"/>
        <w:right w:val="none" w:sz="0" w:space="0" w:color="auto"/>
      </w:divBdr>
    </w:div>
    <w:div w:id="1114985810">
      <w:bodyDiv w:val="1"/>
      <w:marLeft w:val="0"/>
      <w:marRight w:val="0"/>
      <w:marTop w:val="0"/>
      <w:marBottom w:val="0"/>
      <w:divBdr>
        <w:top w:val="none" w:sz="0" w:space="0" w:color="auto"/>
        <w:left w:val="none" w:sz="0" w:space="0" w:color="auto"/>
        <w:bottom w:val="none" w:sz="0" w:space="0" w:color="auto"/>
        <w:right w:val="none" w:sz="0" w:space="0" w:color="auto"/>
      </w:divBdr>
    </w:div>
    <w:div w:id="1254781027">
      <w:bodyDiv w:val="1"/>
      <w:marLeft w:val="0"/>
      <w:marRight w:val="0"/>
      <w:marTop w:val="0"/>
      <w:marBottom w:val="0"/>
      <w:divBdr>
        <w:top w:val="none" w:sz="0" w:space="0" w:color="auto"/>
        <w:left w:val="none" w:sz="0" w:space="0" w:color="auto"/>
        <w:bottom w:val="none" w:sz="0" w:space="0" w:color="auto"/>
        <w:right w:val="none" w:sz="0" w:space="0" w:color="auto"/>
      </w:divBdr>
    </w:div>
    <w:div w:id="1548877999">
      <w:bodyDiv w:val="1"/>
      <w:marLeft w:val="0"/>
      <w:marRight w:val="0"/>
      <w:marTop w:val="0"/>
      <w:marBottom w:val="0"/>
      <w:divBdr>
        <w:top w:val="none" w:sz="0" w:space="0" w:color="auto"/>
        <w:left w:val="none" w:sz="0" w:space="0" w:color="auto"/>
        <w:bottom w:val="none" w:sz="0" w:space="0" w:color="auto"/>
        <w:right w:val="none" w:sz="0" w:space="0" w:color="auto"/>
      </w:divBdr>
    </w:div>
    <w:div w:id="212514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C0C8B-1E3D-48D8-8E41-6A3BD45F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1425</Words>
  <Characters>7841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ROCH1</cp:lastModifiedBy>
  <cp:revision>6</cp:revision>
  <dcterms:created xsi:type="dcterms:W3CDTF">2021-06-29T02:53:00Z</dcterms:created>
  <dcterms:modified xsi:type="dcterms:W3CDTF">2021-06-30T15:23:00Z</dcterms:modified>
</cp:coreProperties>
</file>