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67" w:rsidRDefault="00320791">
      <w:pPr>
        <w:ind w:left="360"/>
        <w:jc w:val="center"/>
        <w:rPr>
          <w:rFonts w:ascii="Century Gothic" w:hAnsi="Century Gothic" w:cs="Arial"/>
        </w:rPr>
      </w:pPr>
      <w:r>
        <w:rPr>
          <w:rFonts w:ascii="Century Gothic" w:hAnsi="Century Gothic" w:cs="Microsoft Sans Serif"/>
          <w:b/>
        </w:rPr>
        <w:t>DECLARACIÓN DE ORIGINALIDAD Y CESIÓN DE DERECHOS DE ARTÍCULO ESCRITO</w:t>
      </w:r>
    </w:p>
    <w:p w:rsidR="00020E13" w:rsidRDefault="00020E13">
      <w:pPr>
        <w:rPr>
          <w:rFonts w:ascii="Century Gothic" w:hAnsi="Century Gothic" w:cs="Arial"/>
        </w:rPr>
      </w:pPr>
    </w:p>
    <w:p w:rsidR="00967B67" w:rsidRDefault="00320791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Ciudad, Fecha  </w:t>
      </w:r>
    </w:p>
    <w:p w:rsidR="00967B67" w:rsidRDefault="00967B67">
      <w:pPr>
        <w:spacing w:after="0" w:line="240" w:lineRule="auto"/>
        <w:rPr>
          <w:rFonts w:ascii="Century Gothic" w:hAnsi="Century Gothic" w:cs="Arial"/>
        </w:rPr>
      </w:pPr>
    </w:p>
    <w:p w:rsidR="00967B67" w:rsidRDefault="00320791">
      <w:pPr>
        <w:spacing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EDITOR</w:t>
      </w:r>
    </w:p>
    <w:p w:rsidR="00967B67" w:rsidRDefault="00320791">
      <w:pPr>
        <w:spacing w:after="0" w:line="240" w:lineRule="auto"/>
        <w:rPr>
          <w:rFonts w:ascii="Century Gothic" w:hAnsi="Century Gothic" w:cs="Arial"/>
          <w:b/>
          <w:i/>
        </w:rPr>
      </w:pPr>
      <w:r>
        <w:rPr>
          <w:rFonts w:ascii="Century Gothic" w:hAnsi="Century Gothic" w:cs="Arial"/>
          <w:b/>
          <w:i/>
        </w:rPr>
        <w:t xml:space="preserve">ELIECER ORTIZ DÍAZ  </w:t>
      </w:r>
    </w:p>
    <w:p w:rsidR="00967B67" w:rsidRDefault="00320791">
      <w:pPr>
        <w:tabs>
          <w:tab w:val="left" w:pos="4536"/>
        </w:tabs>
        <w:spacing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REVISTA DIGITAL EDUCACIÓN Y PEDAGOGÍA</w:t>
      </w:r>
    </w:p>
    <w:p w:rsidR="00967B67" w:rsidRDefault="00320791">
      <w:pPr>
        <w:tabs>
          <w:tab w:val="left" w:pos="4536"/>
        </w:tabs>
        <w:spacing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Sindicato Único de Trabajadores de la Educación del Tolima SUTET SIMATOL </w:t>
      </w:r>
    </w:p>
    <w:p w:rsidR="00967B67" w:rsidRDefault="00320791">
      <w:pPr>
        <w:tabs>
          <w:tab w:val="left" w:pos="4536"/>
        </w:tabs>
        <w:spacing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Centro de Estudios e Investigaciones Docentes CEID </w:t>
      </w:r>
      <w:r w:rsidR="009F627B" w:rsidRPr="009F627B">
        <w:rPr>
          <w:rFonts w:ascii="Century Gothic" w:hAnsi="Century Gothic" w:cs="Arial"/>
          <w:b/>
        </w:rPr>
        <w:t>CAPÍTULO</w:t>
      </w:r>
      <w:r w:rsidR="009F627B">
        <w:rPr>
          <w:rFonts w:ascii="Century Gothic" w:hAnsi="Century Gothic" w:cs="Arial"/>
          <w:b/>
        </w:rPr>
        <w:t xml:space="preserve"> TOLIMA  </w:t>
      </w:r>
    </w:p>
    <w:p w:rsidR="00967B67" w:rsidRDefault="00320791">
      <w:pPr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CIUDAD</w:t>
      </w:r>
      <w:r>
        <w:rPr>
          <w:rFonts w:ascii="Century Gothic" w:hAnsi="Century Gothic" w:cs="Arial"/>
        </w:rPr>
        <w:t xml:space="preserve"> </w:t>
      </w:r>
    </w:p>
    <w:p w:rsidR="00967B67" w:rsidRDefault="00967B67">
      <w:pPr>
        <w:jc w:val="both"/>
        <w:rPr>
          <w:rFonts w:ascii="Century Gothic" w:hAnsi="Century Gothic" w:cs="Arial"/>
        </w:rPr>
      </w:pPr>
    </w:p>
    <w:p w:rsidR="00967B67" w:rsidRDefault="00320791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Yo </w:t>
      </w:r>
      <w:r>
        <w:rPr>
          <w:rFonts w:ascii="Century Gothic" w:hAnsi="Century Gothic" w:cs="Arial"/>
          <w:b/>
        </w:rPr>
        <w:t>____________________</w:t>
      </w:r>
      <w:r>
        <w:rPr>
          <w:rFonts w:ascii="Century Gothic" w:hAnsi="Century Gothic" w:cs="Arial"/>
        </w:rPr>
        <w:t xml:space="preserve"> y/o nosotros </w:t>
      </w:r>
      <w:r>
        <w:rPr>
          <w:rFonts w:ascii="Century Gothic" w:hAnsi="Century Gothic" w:cs="Arial"/>
          <w:b/>
        </w:rPr>
        <w:t>____________________</w:t>
      </w:r>
      <w:r>
        <w:rPr>
          <w:rFonts w:ascii="Century Gothic" w:hAnsi="Century Gothic" w:cs="Arial"/>
        </w:rPr>
        <w:t xml:space="preserve">, declaro (amos) que el artículo denominado: </w:t>
      </w:r>
      <w:r>
        <w:rPr>
          <w:rFonts w:ascii="Century Gothic" w:hAnsi="Century Gothic" w:cs="Arial"/>
          <w:b/>
        </w:rPr>
        <w:t>escribir título del artículo</w:t>
      </w:r>
      <w:r>
        <w:rPr>
          <w:rFonts w:ascii="Century Gothic" w:hAnsi="Century Gothic" w:cs="Arial"/>
        </w:rPr>
        <w:t xml:space="preserve">,  enviado para su estudio, sometimiento y publicación, es un </w:t>
      </w:r>
      <w:r>
        <w:rPr>
          <w:rFonts w:ascii="Century Gothic" w:hAnsi="Century Gothic" w:cs="Arial"/>
          <w:b/>
        </w:rPr>
        <w:t>escrito original</w:t>
      </w:r>
      <w:r>
        <w:rPr>
          <w:rFonts w:ascii="Century Gothic" w:hAnsi="Century Gothic" w:cs="Arial"/>
        </w:rPr>
        <w:t xml:space="preserve">, que no se ha publicado y no se presentará para su publicación en ningún otro medio. </w:t>
      </w:r>
    </w:p>
    <w:p w:rsidR="00967B67" w:rsidRDefault="00320791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Teniendo en cuenta lo expuesto, se postula el presente artículo y se somete a las normas editoriales y los procesos de arbitraje que señala la </w:t>
      </w:r>
      <w:r>
        <w:rPr>
          <w:rFonts w:ascii="Century Gothic" w:hAnsi="Century Gothic" w:cs="Arial"/>
          <w:b/>
        </w:rPr>
        <w:t>REVISTA DIGITAL EDUCACIÓN Y PEDAGOGÍA</w:t>
      </w:r>
      <w:r>
        <w:rPr>
          <w:rFonts w:ascii="Century Gothic" w:hAnsi="Century Gothic" w:cs="Arial"/>
        </w:rPr>
        <w:t xml:space="preserve"> en sus normas de orientación a autores, y se acepta previamente que sea publicado en la edición correspondiente, que a su debido tiempo informará la revista. </w:t>
      </w:r>
    </w:p>
    <w:p w:rsidR="00967B67" w:rsidRDefault="00320791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En consecuencia, se ceden los derechos de autor para los fines y usos académicos de la publicación.</w:t>
      </w:r>
    </w:p>
    <w:p w:rsidR="00967B67" w:rsidRDefault="00320791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De otra parte manifiesto que conozco el  contenido de la normatividad respecto de la </w:t>
      </w:r>
      <w:r>
        <w:rPr>
          <w:rFonts w:ascii="Century Gothic" w:eastAsia="SimSun" w:hAnsi="Century Gothic" w:cs="Century Gothic"/>
        </w:rPr>
        <w:t xml:space="preserve"> protección dispensada por la legislación al </w:t>
      </w:r>
      <w:r w:rsidRPr="00020E13">
        <w:rPr>
          <w:rFonts w:ascii="Century Gothic" w:eastAsia="SimSun" w:hAnsi="Century Gothic" w:cs="Century Gothic"/>
          <w:b/>
        </w:rPr>
        <w:t>derecho de autor</w:t>
      </w:r>
      <w:r>
        <w:rPr>
          <w:rFonts w:ascii="Century Gothic" w:eastAsia="SimSun" w:hAnsi="Century Gothic" w:cs="Century Gothic"/>
        </w:rPr>
        <w:t xml:space="preserve"> y los </w:t>
      </w:r>
      <w:r w:rsidRPr="00020E13">
        <w:rPr>
          <w:rFonts w:ascii="Century Gothic" w:eastAsia="SimSun" w:hAnsi="Century Gothic" w:cs="Century Gothic"/>
          <w:b/>
        </w:rPr>
        <w:t>derechos conexos</w:t>
      </w:r>
      <w:r>
        <w:rPr>
          <w:rFonts w:ascii="Century Gothic" w:eastAsia="SimSun" w:hAnsi="Century Gothic" w:cs="Century Gothic"/>
        </w:rPr>
        <w:t xml:space="preserve">  que tratan el </w:t>
      </w:r>
      <w:r w:rsidR="00020E13">
        <w:rPr>
          <w:rFonts w:ascii="Century Gothic" w:eastAsia="SimSun" w:hAnsi="Century Gothic" w:cs="Century Gothic"/>
          <w:b/>
        </w:rPr>
        <w:t>A</w:t>
      </w:r>
      <w:r w:rsidRPr="00020E13">
        <w:rPr>
          <w:rFonts w:ascii="Century Gothic" w:eastAsia="SimSun" w:hAnsi="Century Gothic" w:cs="Century Gothic"/>
          <w:b/>
        </w:rPr>
        <w:t>rtículo  270 del Código Penal</w:t>
      </w:r>
      <w:r>
        <w:rPr>
          <w:rFonts w:ascii="Century Gothic" w:eastAsia="SimSun" w:hAnsi="Century Gothic" w:cs="Century Gothic"/>
        </w:rPr>
        <w:t xml:space="preserve">,  a la </w:t>
      </w:r>
      <w:r w:rsidRPr="00020E13">
        <w:rPr>
          <w:rFonts w:ascii="Century Gothic" w:eastAsia="SimSun" w:hAnsi="Century Gothic" w:cs="Century Gothic"/>
          <w:b/>
        </w:rPr>
        <w:t>protección a los derechos patrimoniales</w:t>
      </w:r>
      <w:r w:rsidR="00AE57E1">
        <w:rPr>
          <w:rFonts w:ascii="Century Gothic" w:eastAsia="SimSun" w:hAnsi="Century Gothic" w:cs="Century Gothic"/>
        </w:rPr>
        <w:t xml:space="preserve"> (</w:t>
      </w:r>
      <w:r w:rsidR="00AE57E1" w:rsidRPr="00865A2A">
        <w:rPr>
          <w:rFonts w:ascii="Century Gothic" w:eastAsia="SimSun" w:hAnsi="Century Gothic" w:cs="Century Gothic"/>
          <w:i/>
        </w:rPr>
        <w:t>A</w:t>
      </w:r>
      <w:r w:rsidRPr="00865A2A">
        <w:rPr>
          <w:rFonts w:ascii="Century Gothic" w:eastAsia="SimSun" w:hAnsi="Century Gothic" w:cs="Century Gothic"/>
          <w:i/>
        </w:rPr>
        <w:t>rtículo 271 ibídem</w:t>
      </w:r>
      <w:r>
        <w:rPr>
          <w:rFonts w:ascii="Century Gothic" w:eastAsia="SimSun" w:hAnsi="Century Gothic" w:cs="Century Gothic"/>
        </w:rPr>
        <w:t xml:space="preserve">), y </w:t>
      </w:r>
      <w:r w:rsidRPr="00020E13">
        <w:rPr>
          <w:rFonts w:ascii="Century Gothic" w:eastAsia="SimSun" w:hAnsi="Century Gothic" w:cs="Century Gothic"/>
          <w:b/>
        </w:rPr>
        <w:t>protección a las medidas tecnológicas</w:t>
      </w:r>
      <w:r>
        <w:rPr>
          <w:rFonts w:ascii="Century Gothic" w:eastAsia="SimSun" w:hAnsi="Century Gothic" w:cs="Century Gothic"/>
        </w:rPr>
        <w:t xml:space="preserve"> y a la </w:t>
      </w:r>
      <w:r w:rsidRPr="00020E13">
        <w:rPr>
          <w:rFonts w:ascii="Century Gothic" w:eastAsia="SimSun" w:hAnsi="Century Gothic" w:cs="Century Gothic"/>
          <w:b/>
        </w:rPr>
        <w:t>información esencial para la gestión de derechos</w:t>
      </w:r>
      <w:r w:rsidR="00AE57E1">
        <w:rPr>
          <w:rFonts w:ascii="Century Gothic" w:eastAsia="SimSun" w:hAnsi="Century Gothic" w:cs="Century Gothic"/>
        </w:rPr>
        <w:t xml:space="preserve"> (</w:t>
      </w:r>
      <w:r w:rsidR="00AE57E1" w:rsidRPr="00865A2A">
        <w:rPr>
          <w:rFonts w:ascii="Century Gothic" w:eastAsia="SimSun" w:hAnsi="Century Gothic" w:cs="Century Gothic"/>
          <w:i/>
        </w:rPr>
        <w:t>A</w:t>
      </w:r>
      <w:r w:rsidRPr="00865A2A">
        <w:rPr>
          <w:rFonts w:ascii="Century Gothic" w:eastAsia="SimSun" w:hAnsi="Century Gothic" w:cs="Century Gothic"/>
          <w:i/>
        </w:rPr>
        <w:t>rtículo  272 ibídem</w:t>
      </w:r>
      <w:r>
        <w:rPr>
          <w:rFonts w:ascii="Century Gothic" w:eastAsia="SimSun" w:hAnsi="Century Gothic" w:cs="Century Gothic"/>
        </w:rPr>
        <w:t>)</w:t>
      </w:r>
      <w:r w:rsidR="00020E13">
        <w:rPr>
          <w:rFonts w:ascii="Century Gothic" w:eastAsia="SimSun" w:hAnsi="Century Gothic" w:cs="Century Gothic"/>
        </w:rPr>
        <w:t>.</w:t>
      </w:r>
    </w:p>
    <w:p w:rsidR="00967B67" w:rsidRDefault="00967B67">
      <w:pPr>
        <w:rPr>
          <w:rFonts w:ascii="Century Gothic" w:hAnsi="Century Gothic" w:cs="Arial"/>
        </w:rPr>
      </w:pPr>
      <w:bookmarkStart w:id="0" w:name="_GoBack"/>
      <w:bookmarkEnd w:id="0"/>
    </w:p>
    <w:p w:rsidR="00967B67" w:rsidRDefault="00320791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278765</wp:posOffset>
                </wp:positionV>
                <wp:extent cx="2196465" cy="635"/>
                <wp:effectExtent l="15875" t="12065" r="22860" b="254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646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8" o:spid="_x0000_s1026" o:spt="32" type="#_x0000_t32" style="position:absolute;left:0pt;margin-left:-2.75pt;margin-top:21.95pt;height:0.05pt;width:172.95pt;z-index:251659264;mso-width-relative:page;mso-height-relative:page;" filled="f" stroked="t" coordsize="21600,21600" o:gfxdata="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L+fj7VAAAACAEAAA8AAAAAAAAAAQAg&#10;AAAAIgAAAGRycy9kb3ducmV2LnhtbFBLAQIUABQAAAAIAIdO4kBD1Upr2AEAALUDAAAOAAAAAAAA&#10;AAEAIAAAACQBAABkcnMvZTJvRG9jLnhtbFBLBQYAAAAABgAGAFkBAABu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entury Gothic" w:hAnsi="Century Gothic" w:cs="Arial"/>
        </w:rPr>
        <w:t>Firma del o los autores</w:t>
      </w:r>
    </w:p>
    <w:p w:rsidR="00967B67" w:rsidRDefault="00320791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Nombres Apellidos               </w:t>
      </w:r>
    </w:p>
    <w:p w:rsidR="00967B67" w:rsidRDefault="00320791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C.C. _________________</w:t>
      </w:r>
    </w:p>
    <w:p w:rsidR="00967B67" w:rsidRDefault="00320791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Correo electrónico </w:t>
      </w:r>
    </w:p>
    <w:p w:rsidR="00967B67" w:rsidRDefault="00320791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Numero de celular </w:t>
      </w:r>
    </w:p>
    <w:p w:rsidR="00967B67" w:rsidRDefault="00967B67">
      <w:pPr>
        <w:rPr>
          <w:rFonts w:ascii="Century Gothic" w:hAnsi="Century Gothic"/>
        </w:rPr>
      </w:pPr>
    </w:p>
    <w:sectPr w:rsidR="00967B67" w:rsidSect="00020E13">
      <w:pgSz w:w="12240" w:h="15840" w:code="1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6A" w:rsidRDefault="0097246A">
      <w:pPr>
        <w:spacing w:line="240" w:lineRule="auto"/>
      </w:pPr>
      <w:r>
        <w:separator/>
      </w:r>
    </w:p>
  </w:endnote>
  <w:endnote w:type="continuationSeparator" w:id="0">
    <w:p w:rsidR="0097246A" w:rsidRDefault="00972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6A" w:rsidRDefault="0097246A">
      <w:pPr>
        <w:spacing w:after="0"/>
      </w:pPr>
      <w:r>
        <w:separator/>
      </w:r>
    </w:p>
  </w:footnote>
  <w:footnote w:type="continuationSeparator" w:id="0">
    <w:p w:rsidR="0097246A" w:rsidRDefault="009724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5E"/>
    <w:rsid w:val="00020E13"/>
    <w:rsid w:val="00265168"/>
    <w:rsid w:val="00320791"/>
    <w:rsid w:val="003D6A47"/>
    <w:rsid w:val="0045248D"/>
    <w:rsid w:val="00865A2A"/>
    <w:rsid w:val="00876574"/>
    <w:rsid w:val="00927E5E"/>
    <w:rsid w:val="00932C63"/>
    <w:rsid w:val="00967B67"/>
    <w:rsid w:val="0097246A"/>
    <w:rsid w:val="009F627B"/>
    <w:rsid w:val="00AE3489"/>
    <w:rsid w:val="00AE57E1"/>
    <w:rsid w:val="00BC66ED"/>
    <w:rsid w:val="00DB71D8"/>
    <w:rsid w:val="00E859A8"/>
    <w:rsid w:val="32E6325E"/>
    <w:rsid w:val="6267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2025-02-18T16:44:00Z</cp:lastPrinted>
  <dcterms:created xsi:type="dcterms:W3CDTF">2025-02-11T19:36:00Z</dcterms:created>
  <dcterms:modified xsi:type="dcterms:W3CDTF">2026-01-22T14:27:00Z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F7CE0FEC93014C4791979B7132CCA538_13</vt:lpwstr>
  </property>
</Properties>
</file>